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9693B" w14:textId="2F62CCE1" w:rsidR="003247A4" w:rsidRPr="00532D09" w:rsidRDefault="00E83E8A" w:rsidP="00694B6F">
      <w:pPr>
        <w:pStyle w:val="af2"/>
        <w:spacing w:before="0" w:after="0"/>
        <w:jc w:val="left"/>
        <w:rPr>
          <w:rFonts w:ascii="华文细黑" w:eastAsia="华文细黑" w:hAnsi="华文细黑"/>
          <w:b w:val="0"/>
          <w:sz w:val="24"/>
          <w:szCs w:val="24"/>
        </w:rPr>
      </w:pPr>
      <w:bookmarkStart w:id="0" w:name="_Toc28037618"/>
      <w:bookmarkStart w:id="1" w:name="_GoBack"/>
      <w:bookmarkEnd w:id="1"/>
      <w:r w:rsidRPr="00532D09">
        <w:rPr>
          <w:rFonts w:ascii="华文细黑" w:eastAsia="华文细黑" w:hAnsi="华文细黑" w:hint="eastAsia"/>
          <w:b w:val="0"/>
          <w:sz w:val="24"/>
          <w:szCs w:val="24"/>
        </w:rPr>
        <w:t>附录</w:t>
      </w:r>
      <w:r w:rsidR="008025F9" w:rsidRPr="00532D09">
        <w:rPr>
          <w:rFonts w:ascii="华文细黑" w:eastAsia="华文细黑" w:hAnsi="华文细黑" w:hint="eastAsia"/>
          <w:b w:val="0"/>
          <w:sz w:val="24"/>
          <w:szCs w:val="24"/>
        </w:rPr>
        <w:t>五</w:t>
      </w:r>
      <w:r w:rsidR="003247A4" w:rsidRPr="00532D09">
        <w:rPr>
          <w:rFonts w:ascii="华文细黑" w:eastAsia="华文细黑" w:hAnsi="华文细黑" w:hint="eastAsia"/>
          <w:b w:val="0"/>
          <w:sz w:val="24"/>
          <w:szCs w:val="24"/>
        </w:rPr>
        <w:t>《阳光采购承诺书》</w:t>
      </w:r>
      <w:bookmarkEnd w:id="0"/>
    </w:p>
    <w:p w14:paraId="2BE5A65D" w14:textId="61E99EC7" w:rsidR="003247A4" w:rsidRPr="000974A0" w:rsidRDefault="003247A4" w:rsidP="00E90755">
      <w:pPr>
        <w:jc w:val="center"/>
        <w:rPr>
          <w:rFonts w:ascii="华文细黑" w:eastAsia="华文细黑" w:hAnsi="华文细黑" w:cs="黑体"/>
          <w:b/>
          <w:sz w:val="36"/>
          <w:szCs w:val="36"/>
        </w:rPr>
      </w:pPr>
    </w:p>
    <w:p w14:paraId="00B2124A" w14:textId="77777777" w:rsidR="005B1FBF" w:rsidRPr="000974A0" w:rsidRDefault="005B1FBF" w:rsidP="005B1FBF">
      <w:pPr>
        <w:jc w:val="center"/>
        <w:rPr>
          <w:rFonts w:ascii="华文细黑" w:eastAsia="华文细黑" w:hAnsi="华文细黑"/>
          <w:b/>
          <w:sz w:val="36"/>
        </w:rPr>
      </w:pPr>
      <w:r w:rsidRPr="000974A0">
        <w:rPr>
          <w:rFonts w:ascii="华文细黑" w:eastAsia="华文细黑" w:hAnsi="华文细黑" w:hint="eastAsia"/>
          <w:b/>
          <w:sz w:val="36"/>
        </w:rPr>
        <w:t>阳光采购承诺书</w:t>
      </w:r>
    </w:p>
    <w:p w14:paraId="4A744B38" w14:textId="77777777" w:rsidR="005B1FBF" w:rsidRPr="000974A0" w:rsidRDefault="005B1FBF" w:rsidP="005B1FBF">
      <w:pPr>
        <w:jc w:val="center"/>
        <w:rPr>
          <w:rFonts w:ascii="华文细黑" w:eastAsia="华文细黑" w:hAnsi="华文细黑"/>
          <w:sz w:val="24"/>
        </w:rPr>
      </w:pPr>
      <w:r w:rsidRPr="000974A0">
        <w:rPr>
          <w:rFonts w:ascii="华文细黑" w:eastAsia="华文细黑" w:hAnsi="华文细黑" w:hint="eastAsia"/>
          <w:sz w:val="24"/>
        </w:rPr>
        <w:t xml:space="preserve">           </w:t>
      </w:r>
      <w:r w:rsidRPr="000974A0">
        <w:rPr>
          <w:rFonts w:ascii="华文细黑" w:eastAsia="华文细黑" w:hAnsi="华文细黑"/>
          <w:sz w:val="24"/>
        </w:rPr>
        <w:t xml:space="preserve">                                        </w:t>
      </w:r>
      <w:r w:rsidRPr="000974A0">
        <w:rPr>
          <w:rFonts w:ascii="华文细黑" w:eastAsia="华文细黑" w:hAnsi="华文细黑" w:hint="eastAsia"/>
          <w:sz w:val="24"/>
        </w:rPr>
        <w:t>编号：</w:t>
      </w:r>
    </w:p>
    <w:p w14:paraId="6A766EDF" w14:textId="5D5327AD" w:rsidR="005B1FBF" w:rsidRPr="000974A0" w:rsidRDefault="005B1FBF" w:rsidP="005B1FBF">
      <w:pPr>
        <w:jc w:val="center"/>
        <w:rPr>
          <w:rFonts w:ascii="华文细黑" w:eastAsia="华文细黑" w:hAnsi="华文细黑"/>
          <w:sz w:val="24"/>
        </w:rPr>
      </w:pPr>
      <w:r w:rsidRPr="000974A0">
        <w:rPr>
          <w:rFonts w:ascii="华文细黑" w:eastAsia="华文细黑" w:hAnsi="华文细黑"/>
          <w:sz w:val="24"/>
        </w:rPr>
        <w:t xml:space="preserve">                                                       </w:t>
      </w:r>
      <w:r w:rsidRPr="00702EB5">
        <w:rPr>
          <w:rFonts w:ascii="华文细黑" w:eastAsia="华文细黑" w:hAnsi="华文细黑" w:hint="eastAsia"/>
          <w:sz w:val="24"/>
        </w:rPr>
        <w:t>签订地点：徐州</w:t>
      </w:r>
    </w:p>
    <w:p w14:paraId="5C8849E9" w14:textId="77777777" w:rsidR="005B1FBF" w:rsidRPr="000974A0" w:rsidRDefault="005B1FBF" w:rsidP="005B1FBF">
      <w:pPr>
        <w:spacing w:line="480" w:lineRule="exact"/>
        <w:rPr>
          <w:rFonts w:ascii="华文细黑" w:eastAsia="华文细黑" w:hAnsi="华文细黑"/>
          <w:sz w:val="24"/>
        </w:rPr>
      </w:pPr>
      <w:r w:rsidRPr="000974A0">
        <w:rPr>
          <w:rFonts w:ascii="华文细黑" w:eastAsia="华文细黑" w:hAnsi="华文细黑" w:hint="eastAsia"/>
          <w:sz w:val="24"/>
        </w:rPr>
        <w:t xml:space="preserve">甲方：江苏万邦生化医药集团有限责任公司  </w:t>
      </w:r>
    </w:p>
    <w:p w14:paraId="738854DF" w14:textId="77777777" w:rsidR="005B1FBF" w:rsidRPr="000974A0" w:rsidRDefault="005B1FBF" w:rsidP="005B1FBF">
      <w:pPr>
        <w:spacing w:line="480" w:lineRule="exact"/>
        <w:rPr>
          <w:rFonts w:ascii="华文细黑" w:eastAsia="华文细黑" w:hAnsi="华文细黑"/>
          <w:sz w:val="24"/>
        </w:rPr>
      </w:pPr>
      <w:r w:rsidRPr="000974A0">
        <w:rPr>
          <w:rFonts w:ascii="华文细黑" w:eastAsia="华文细黑" w:hAnsi="华文细黑" w:hint="eastAsia"/>
          <w:sz w:val="24"/>
        </w:rPr>
        <w:t xml:space="preserve">乙方： </w:t>
      </w:r>
    </w:p>
    <w:p w14:paraId="502CD80F"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 xml:space="preserve">为共同制止商业贿赂行为、维护各自及双方共同的合法权益，保证甲乙双方商业合作关系健康有序发展，根据《中华人民共和国反不正当竞争法》的有关规定，经友好协商，达成如下反商业贿赂协议，以资双方信守履行。 </w:t>
      </w:r>
    </w:p>
    <w:p w14:paraId="6369AAC3"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第一条 甲乙双方都清楚并愿意严格遵守《中华人民共和国反不正当竞争法》的各项相关法律规定，都清楚任何形式的商业贿赂行为都将触犯法律，任何一方违反本协议规定，都将受到法律的严惩。甲方人员不得以任何形式向乙方索贿、受贿，乙方不得采用行贿手段销售商品。</w:t>
      </w:r>
    </w:p>
    <w:p w14:paraId="67C8E995"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第二条 本协议为甲、乙双方所签合同、协议或备忘录的附件，适用于主合同/协议/备忘录的接洽、谈判、签订、变更、履行等所有阶段，双方须严格履行。</w:t>
      </w:r>
    </w:p>
    <w:p w14:paraId="21B5E4CE"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第三条 本协议监督并确保甲乙双方代表（包括但不限于股东、法定代表人、委托代理人及亲属等，下同），在甲乙双方的业务活动中严格坚持公开、公正、公平、诚信的原则，不得为了获取交易机会或谋取不正当利益，有不正当交易行为。</w:t>
      </w:r>
    </w:p>
    <w:p w14:paraId="5A1766FC"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第四条 本协议执行期间，甲方工作人员应严格遵守下列规定：</w:t>
      </w:r>
    </w:p>
    <w:p w14:paraId="4ED6BB92"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（一）不得利用职务便利索取、收受乙方财物或其他不正当利益；</w:t>
      </w:r>
    </w:p>
    <w:p w14:paraId="1EE6AAB4"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（二）不得向乙方索取或收受各种名义的回扣、手续费、好处费、感谢费等以及有价证券、贵重物品、奢侈品等，个人在帐外暗中收受回扣的，以受贿论处；</w:t>
      </w:r>
    </w:p>
    <w:p w14:paraId="122F8CFE"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（三）不得要求或接受在乙方报销任何应由其个人承担的费用；</w:t>
      </w:r>
    </w:p>
    <w:p w14:paraId="45409855"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（四）不得要求或者接受乙方无偿或以</w:t>
      </w:r>
      <w:proofErr w:type="gramStart"/>
      <w:r w:rsidRPr="000974A0">
        <w:rPr>
          <w:rFonts w:ascii="华文细黑" w:eastAsia="华文细黑" w:hAnsi="华文细黑" w:hint="eastAsia"/>
          <w:sz w:val="24"/>
        </w:rPr>
        <w:t>畸</w:t>
      </w:r>
      <w:proofErr w:type="gramEnd"/>
      <w:r w:rsidRPr="000974A0">
        <w:rPr>
          <w:rFonts w:ascii="华文细黑" w:eastAsia="华文细黑" w:hAnsi="华文细黑" w:hint="eastAsia"/>
          <w:sz w:val="24"/>
        </w:rPr>
        <w:t>低价提供住房、机动车供其或其特定关系人居住、使用，或为其住房装修、亲友升学、工作安排以及出国、外出旅</w:t>
      </w:r>
      <w:r w:rsidRPr="000974A0">
        <w:rPr>
          <w:rFonts w:ascii="华文细黑" w:eastAsia="华文细黑" w:hAnsi="华文细黑" w:hint="eastAsia"/>
          <w:sz w:val="24"/>
        </w:rPr>
        <w:lastRenderedPageBreak/>
        <w:t>游等提供方便；</w:t>
      </w:r>
    </w:p>
    <w:p w14:paraId="5A20C739"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（五）不得私下向乙方推荐亲友从事材料、设备供应以及工程分包、劳务等经济活动；</w:t>
      </w:r>
    </w:p>
    <w:p w14:paraId="3687C773"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（六）不得接受乙方提供的可能影响职务廉洁性的高档宴请和高消费娱乐活动；</w:t>
      </w:r>
    </w:p>
    <w:p w14:paraId="11FB5648"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（七）不得以任何形式持有乙方公司（非上市公司）的股份；</w:t>
      </w:r>
    </w:p>
    <w:p w14:paraId="7229B0EA"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（八）不得向乙方借钱或其他财物；</w:t>
      </w:r>
    </w:p>
    <w:p w14:paraId="4474FA04"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（九）不得有其他利用职权谋取私利、影响廉洁从业的行为。</w:t>
      </w:r>
    </w:p>
    <w:p w14:paraId="56A852C7"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第五条 本协议执行期间，乙方应严格遵守下列规定：</w:t>
      </w:r>
    </w:p>
    <w:p w14:paraId="127C88A4"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（一）不得向甲方提供或承诺提供财物或其他不正当利益；</w:t>
      </w:r>
    </w:p>
    <w:p w14:paraId="4E92C814"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（二）不得给予甲方各种名义的回扣、手续费、好处费、感谢费等以及有价证券、贵重物品、奢侈品等，在帐外暗中给予甲方回扣的，以行贿论处；</w:t>
      </w:r>
    </w:p>
    <w:p w14:paraId="7012928F"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（三）不得为甲方工作人员报销任何应由其个人承担的费用；</w:t>
      </w:r>
    </w:p>
    <w:p w14:paraId="138D7C5A"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（四）不得向甲方工作人员或其特定关系人无偿或以</w:t>
      </w:r>
      <w:proofErr w:type="gramStart"/>
      <w:r w:rsidRPr="000974A0">
        <w:rPr>
          <w:rFonts w:ascii="华文细黑" w:eastAsia="华文细黑" w:hAnsi="华文细黑" w:hint="eastAsia"/>
          <w:sz w:val="24"/>
        </w:rPr>
        <w:t>畸</w:t>
      </w:r>
      <w:proofErr w:type="gramEnd"/>
      <w:r w:rsidRPr="000974A0">
        <w:rPr>
          <w:rFonts w:ascii="华文细黑" w:eastAsia="华文细黑" w:hAnsi="华文细黑" w:hint="eastAsia"/>
          <w:sz w:val="24"/>
        </w:rPr>
        <w:t>低价提供住房、机动车供其居住、使用，或为甲方工作人员的住房装修、亲友升学、工作安排以及出国、外出旅游等提供方便；</w:t>
      </w:r>
    </w:p>
    <w:p w14:paraId="35E83AAC"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（五）不得引荐或接受甲方工作人员私下推荐其亲友从事材料、设备供应以及工程分包等经济活动；</w:t>
      </w:r>
    </w:p>
    <w:p w14:paraId="291FB83F"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（六）不得邀请甲方工作人员参加可能影响职务廉洁性的高档宴请和高消费娱乐活动；</w:t>
      </w:r>
    </w:p>
    <w:p w14:paraId="40EC019C"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（七）不得允许甲方工作人员以任何形式持有乙方公司（非上市公司）的股份；</w:t>
      </w:r>
    </w:p>
    <w:p w14:paraId="39068468"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（八）不得借钱或其他财物给甲方工作人员；</w:t>
      </w:r>
    </w:p>
    <w:p w14:paraId="4A124F3D"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（九）不得有其他利用职权谋取私利、影响廉洁从业的行为。</w:t>
      </w:r>
    </w:p>
    <w:p w14:paraId="3B76BF9C"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第六条 甲方人员基于主合同职务便利，于主合同履行完毕后，收受乙方财物或其他不正当利益的，视为违反本协议规定；乙方基于主合同业务，于主合同履行完毕后，给予甲方人员财物或其他不正当利益的，视为违反本协议规定。</w:t>
      </w:r>
    </w:p>
    <w:p w14:paraId="55A1A574"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第七条  以下行为不属于商业贿赂：</w:t>
      </w:r>
    </w:p>
    <w:p w14:paraId="35552E8E"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（一）基于商业礼仪，赠送市场价为200元人民币以下的带有公司品牌标识的小礼品、地方土特产；</w:t>
      </w:r>
    </w:p>
    <w:p w14:paraId="1FE7C824"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（二）基于商业接待礼仪，提供合理标准的工作餐、住宿、交通等与合同履</w:t>
      </w:r>
      <w:r w:rsidRPr="000974A0">
        <w:rPr>
          <w:rFonts w:ascii="华文细黑" w:eastAsia="华文细黑" w:hAnsi="华文细黑" w:hint="eastAsia"/>
          <w:sz w:val="24"/>
        </w:rPr>
        <w:lastRenderedPageBreak/>
        <w:t>行相关的工作方便。</w:t>
      </w:r>
    </w:p>
    <w:p w14:paraId="19F5DCA8"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第八条 甲方工作人员违反本协议规定，</w:t>
      </w:r>
    </w:p>
    <w:p w14:paraId="081EC8C4"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（一）甲方视情节轻重给予违规者相应纪律处分；</w:t>
      </w:r>
    </w:p>
    <w:p w14:paraId="2008AF5E"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（二）没收所有非法所得；</w:t>
      </w:r>
    </w:p>
    <w:p w14:paraId="083C6A6A"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（三）造成公司损失的，予以追偿；</w:t>
      </w:r>
    </w:p>
    <w:p w14:paraId="10CB2001"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（四）情节严重构成犯罪的，移交司法机关依法追究刑事责任。</w:t>
      </w:r>
    </w:p>
    <w:p w14:paraId="5B978261"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第九条 乙方及工作人员违反本协议规定，</w:t>
      </w:r>
    </w:p>
    <w:p w14:paraId="5E71B008"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（一）乙方应承担违约责任，须向甲方支付合同金额20%的违约金，违约金不足以弥补甲方损失的，</w:t>
      </w:r>
      <w:proofErr w:type="gramStart"/>
      <w:r w:rsidRPr="000974A0">
        <w:rPr>
          <w:rFonts w:ascii="华文细黑" w:eastAsia="华文细黑" w:hAnsi="华文细黑" w:hint="eastAsia"/>
          <w:sz w:val="24"/>
        </w:rPr>
        <w:t>乙方仍</w:t>
      </w:r>
      <w:proofErr w:type="gramEnd"/>
      <w:r w:rsidRPr="000974A0">
        <w:rPr>
          <w:rFonts w:ascii="华文细黑" w:eastAsia="华文细黑" w:hAnsi="华文细黑" w:hint="eastAsia"/>
          <w:sz w:val="24"/>
        </w:rPr>
        <w:t>负有赔偿的责任；</w:t>
      </w:r>
    </w:p>
    <w:p w14:paraId="4A7B1938"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（二）乙方应承担甲方因调查乙方违约行为而支付的合理费用；</w:t>
      </w:r>
    </w:p>
    <w:p w14:paraId="6F834BEA"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（三）给甲方造成其他损失的，</w:t>
      </w:r>
      <w:proofErr w:type="gramStart"/>
      <w:r w:rsidRPr="000974A0">
        <w:rPr>
          <w:rFonts w:ascii="华文细黑" w:eastAsia="华文细黑" w:hAnsi="华文细黑" w:hint="eastAsia"/>
          <w:sz w:val="24"/>
        </w:rPr>
        <w:t>乙方仍</w:t>
      </w:r>
      <w:proofErr w:type="gramEnd"/>
      <w:r w:rsidRPr="000974A0">
        <w:rPr>
          <w:rFonts w:ascii="华文细黑" w:eastAsia="华文细黑" w:hAnsi="华文细黑" w:hint="eastAsia"/>
          <w:sz w:val="24"/>
        </w:rPr>
        <w:t>负有全面赔偿的责任；</w:t>
      </w:r>
    </w:p>
    <w:p w14:paraId="1B04304B"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（四）甲方有权单方面解除主合同/主协议；</w:t>
      </w:r>
    </w:p>
    <w:p w14:paraId="0ABD7076"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（五）甲方有权终止与乙方尚未签约的其他商业合作关系，并将违约方纳入诚信黑名单。</w:t>
      </w:r>
    </w:p>
    <w:p w14:paraId="20900FB9"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第十条 若甲方工作人员利用职务便利要求乙方给予其违反本协议规定的财物或其他不正当利益，或因索贿不成故意刁难乙方，乙方应及时投诉或举报，并提供相关证据，甲方经查实后作出处理，并为乙方保密；乙方满足甲方工作人员的索贿要求，并获取不正当利益的，应承担违约责任。</w:t>
      </w:r>
    </w:p>
    <w:p w14:paraId="51B7F02B" w14:textId="77777777" w:rsidR="005B1FBF" w:rsidRPr="000974A0" w:rsidRDefault="005B1FBF" w:rsidP="007E7086">
      <w:pPr>
        <w:spacing w:beforeLines="50" w:before="156" w:line="400" w:lineRule="exact"/>
        <w:ind w:firstLineChars="200" w:firstLine="480"/>
        <w:jc w:val="center"/>
        <w:rPr>
          <w:rFonts w:ascii="华文细黑" w:eastAsia="华文细黑" w:hAnsi="华文细黑"/>
          <w:sz w:val="24"/>
        </w:rPr>
      </w:pPr>
      <w:r w:rsidRPr="000974A0">
        <w:rPr>
          <w:rFonts w:ascii="华文细黑" w:eastAsia="华文细黑" w:hAnsi="华文细黑" w:hint="eastAsia"/>
          <w:sz w:val="24"/>
        </w:rPr>
        <w:t>甲方投诉举报受理部门及联系方式：</w:t>
      </w:r>
    </w:p>
    <w:tbl>
      <w:tblPr>
        <w:tblStyle w:val="ab"/>
        <w:tblW w:w="5000" w:type="pct"/>
        <w:tblLook w:val="04A0" w:firstRow="1" w:lastRow="0" w:firstColumn="1" w:lastColumn="0" w:noHBand="0" w:noVBand="1"/>
      </w:tblPr>
      <w:tblGrid>
        <w:gridCol w:w="1695"/>
        <w:gridCol w:w="1302"/>
        <w:gridCol w:w="2159"/>
        <w:gridCol w:w="3146"/>
      </w:tblGrid>
      <w:tr w:rsidR="000974A0" w:rsidRPr="000974A0" w14:paraId="3CAE0D82" w14:textId="77777777" w:rsidTr="0021787D">
        <w:trPr>
          <w:trHeight w:val="444"/>
        </w:trPr>
        <w:tc>
          <w:tcPr>
            <w:tcW w:w="1021" w:type="pct"/>
          </w:tcPr>
          <w:p w14:paraId="188571CC" w14:textId="77777777" w:rsidR="005B1FBF" w:rsidRPr="000974A0" w:rsidRDefault="005B1FBF" w:rsidP="0065049E">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部门</w:t>
            </w:r>
          </w:p>
        </w:tc>
        <w:tc>
          <w:tcPr>
            <w:tcW w:w="784" w:type="pct"/>
          </w:tcPr>
          <w:p w14:paraId="526B6039" w14:textId="77777777" w:rsidR="005B1FBF" w:rsidRPr="000974A0" w:rsidRDefault="005B1FBF" w:rsidP="0065049E">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姓名</w:t>
            </w:r>
          </w:p>
        </w:tc>
        <w:tc>
          <w:tcPr>
            <w:tcW w:w="1300" w:type="pct"/>
          </w:tcPr>
          <w:p w14:paraId="7C573EA0" w14:textId="77777777" w:rsidR="005B1FBF" w:rsidRPr="000974A0" w:rsidRDefault="005B1FBF" w:rsidP="0065049E">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电话</w:t>
            </w:r>
          </w:p>
        </w:tc>
        <w:tc>
          <w:tcPr>
            <w:tcW w:w="1895" w:type="pct"/>
          </w:tcPr>
          <w:p w14:paraId="3A0A6AC0" w14:textId="77777777" w:rsidR="005B1FBF" w:rsidRPr="000974A0" w:rsidRDefault="005B1FBF" w:rsidP="0065049E">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邮件</w:t>
            </w:r>
          </w:p>
        </w:tc>
      </w:tr>
      <w:tr w:rsidR="000974A0" w:rsidRPr="000974A0" w14:paraId="348B9D4A" w14:textId="77777777" w:rsidTr="0021787D">
        <w:trPr>
          <w:trHeight w:val="397"/>
        </w:trPr>
        <w:tc>
          <w:tcPr>
            <w:tcW w:w="1021" w:type="pct"/>
          </w:tcPr>
          <w:p w14:paraId="052526E1" w14:textId="35646939" w:rsidR="005B1FBF" w:rsidRPr="000974A0" w:rsidRDefault="001D2A01" w:rsidP="007E7086">
            <w:pPr>
              <w:spacing w:beforeLines="50" w:before="156" w:line="400" w:lineRule="exact"/>
              <w:jc w:val="center"/>
              <w:rPr>
                <w:rFonts w:ascii="华文细黑" w:eastAsia="华文细黑" w:hAnsi="华文细黑"/>
                <w:sz w:val="24"/>
              </w:rPr>
            </w:pPr>
            <w:r w:rsidRPr="000974A0">
              <w:rPr>
                <w:rFonts w:ascii="华文细黑" w:eastAsia="华文细黑" w:hAnsi="华文细黑" w:hint="eastAsia"/>
                <w:sz w:val="24"/>
              </w:rPr>
              <w:t>万邦集团</w:t>
            </w:r>
            <w:r w:rsidR="005B1FBF" w:rsidRPr="000974A0">
              <w:rPr>
                <w:rFonts w:ascii="华文细黑" w:eastAsia="华文细黑" w:hAnsi="华文细黑" w:hint="eastAsia"/>
                <w:sz w:val="24"/>
              </w:rPr>
              <w:t>审计监察部</w:t>
            </w:r>
          </w:p>
        </w:tc>
        <w:tc>
          <w:tcPr>
            <w:tcW w:w="784" w:type="pct"/>
          </w:tcPr>
          <w:p w14:paraId="7D5137A3" w14:textId="03373836" w:rsidR="005B1FBF" w:rsidRPr="000974A0" w:rsidRDefault="00031A74" w:rsidP="00316B46">
            <w:pPr>
              <w:spacing w:beforeLines="50" w:before="156" w:line="400" w:lineRule="exact"/>
              <w:jc w:val="center"/>
              <w:rPr>
                <w:rFonts w:ascii="华文细黑" w:eastAsia="华文细黑" w:hAnsi="华文细黑"/>
                <w:sz w:val="24"/>
              </w:rPr>
            </w:pPr>
            <w:proofErr w:type="gramStart"/>
            <w:r>
              <w:rPr>
                <w:rFonts w:ascii="华文细黑" w:eastAsia="华文细黑" w:hAnsi="华文细黑" w:hint="eastAsia"/>
                <w:sz w:val="24"/>
              </w:rPr>
              <w:t>耿明</w:t>
            </w:r>
            <w:proofErr w:type="gramEnd"/>
          </w:p>
        </w:tc>
        <w:tc>
          <w:tcPr>
            <w:tcW w:w="1300" w:type="pct"/>
          </w:tcPr>
          <w:p w14:paraId="2FD0675F" w14:textId="09E1391C" w:rsidR="005B1FBF" w:rsidRPr="000974A0" w:rsidRDefault="00DC1960" w:rsidP="00031A74">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1862600</w:t>
            </w:r>
            <w:r w:rsidR="00031A74">
              <w:rPr>
                <w:rFonts w:ascii="华文细黑" w:eastAsia="华文细黑" w:hAnsi="华文细黑"/>
                <w:sz w:val="24"/>
              </w:rPr>
              <w:t>8123</w:t>
            </w:r>
          </w:p>
        </w:tc>
        <w:tc>
          <w:tcPr>
            <w:tcW w:w="1895" w:type="pct"/>
          </w:tcPr>
          <w:p w14:paraId="691A646D" w14:textId="2C169DCA" w:rsidR="005B1FBF" w:rsidRPr="000974A0" w:rsidRDefault="00BE3D7C" w:rsidP="00DC1960">
            <w:pPr>
              <w:spacing w:beforeLines="50" w:before="156" w:line="400" w:lineRule="exact"/>
              <w:rPr>
                <w:rFonts w:ascii="华文细黑" w:eastAsia="华文细黑" w:hAnsi="华文细黑"/>
                <w:sz w:val="24"/>
              </w:rPr>
            </w:pPr>
            <w:hyperlink r:id="rId8" w:history="1">
              <w:r w:rsidR="00DC1960" w:rsidRPr="000974A0">
                <w:rPr>
                  <w:rFonts w:ascii="华文细黑" w:eastAsia="华文细黑" w:hAnsi="华文细黑" w:hint="eastAsia"/>
                  <w:sz w:val="24"/>
                </w:rPr>
                <w:t>sjjcb@wbpharma.com</w:t>
              </w:r>
            </w:hyperlink>
          </w:p>
        </w:tc>
      </w:tr>
      <w:tr w:rsidR="000974A0" w:rsidRPr="000974A0" w14:paraId="47B21FD9" w14:textId="77777777" w:rsidTr="0021787D">
        <w:trPr>
          <w:trHeight w:val="397"/>
        </w:trPr>
        <w:tc>
          <w:tcPr>
            <w:tcW w:w="1021" w:type="pct"/>
          </w:tcPr>
          <w:p w14:paraId="3A71C11C" w14:textId="5CE51B0A" w:rsidR="00944091" w:rsidRPr="000974A0" w:rsidRDefault="001D2A01" w:rsidP="007E7086">
            <w:pPr>
              <w:spacing w:beforeLines="50" w:before="156" w:line="400" w:lineRule="exact"/>
              <w:jc w:val="center"/>
              <w:rPr>
                <w:rFonts w:ascii="华文细黑" w:eastAsia="华文细黑" w:hAnsi="华文细黑"/>
                <w:sz w:val="24"/>
              </w:rPr>
            </w:pPr>
            <w:r w:rsidRPr="000974A0">
              <w:rPr>
                <w:rFonts w:ascii="华文细黑" w:eastAsia="华文细黑" w:hAnsi="华文细黑" w:hint="eastAsia"/>
                <w:sz w:val="24"/>
              </w:rPr>
              <w:t>复星医药廉政</w:t>
            </w:r>
            <w:proofErr w:type="gramStart"/>
            <w:r w:rsidRPr="000974A0">
              <w:rPr>
                <w:rFonts w:ascii="华文细黑" w:eastAsia="华文细黑" w:hAnsi="华文细黑" w:hint="eastAsia"/>
                <w:sz w:val="24"/>
              </w:rPr>
              <w:t>督察部</w:t>
            </w:r>
            <w:proofErr w:type="gramEnd"/>
          </w:p>
        </w:tc>
        <w:tc>
          <w:tcPr>
            <w:tcW w:w="784" w:type="pct"/>
          </w:tcPr>
          <w:p w14:paraId="390A28B6" w14:textId="2F7CE7DE" w:rsidR="00944091" w:rsidRPr="000974A0" w:rsidRDefault="001D2A01" w:rsidP="00316B46">
            <w:pPr>
              <w:spacing w:beforeLines="50" w:before="156" w:line="400" w:lineRule="exact"/>
              <w:jc w:val="center"/>
              <w:rPr>
                <w:rFonts w:ascii="华文细黑" w:eastAsia="华文细黑" w:hAnsi="华文细黑"/>
                <w:sz w:val="24"/>
              </w:rPr>
            </w:pPr>
            <w:r w:rsidRPr="000974A0">
              <w:rPr>
                <w:rFonts w:ascii="华文细黑" w:eastAsia="华文细黑" w:hAnsi="华文细黑" w:hint="eastAsia"/>
                <w:sz w:val="24"/>
              </w:rPr>
              <w:t>纪皓</w:t>
            </w:r>
          </w:p>
        </w:tc>
        <w:tc>
          <w:tcPr>
            <w:tcW w:w="1300" w:type="pct"/>
          </w:tcPr>
          <w:p w14:paraId="55C8AA47" w14:textId="55A9214B" w:rsidR="00944091" w:rsidRPr="000974A0" w:rsidRDefault="001D2A01" w:rsidP="0065049E">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sz w:val="24"/>
              </w:rPr>
              <w:t>13651844789</w:t>
            </w:r>
          </w:p>
        </w:tc>
        <w:tc>
          <w:tcPr>
            <w:tcW w:w="1895" w:type="pct"/>
          </w:tcPr>
          <w:p w14:paraId="0E394FAC" w14:textId="2C984080" w:rsidR="00944091" w:rsidRPr="000974A0" w:rsidRDefault="001D2A01" w:rsidP="00DC1960">
            <w:pPr>
              <w:spacing w:beforeLines="50" w:before="156" w:line="400" w:lineRule="exact"/>
              <w:rPr>
                <w:rFonts w:ascii="华文细黑" w:eastAsia="华文细黑" w:hAnsi="华文细黑"/>
                <w:sz w:val="24"/>
              </w:rPr>
            </w:pPr>
            <w:r w:rsidRPr="000974A0">
              <w:rPr>
                <w:rFonts w:ascii="华文细黑" w:eastAsia="华文细黑" w:hAnsi="华文细黑"/>
                <w:sz w:val="24"/>
              </w:rPr>
              <w:t>jihao@fosunpharma.com</w:t>
            </w:r>
          </w:p>
        </w:tc>
      </w:tr>
    </w:tbl>
    <w:p w14:paraId="0543DDC5"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第十一条 甲方调查涉嫌商业贿赂案件时，乙方应予以积极配合，有如实、全面地提供证言或相关资料之义务。乙方若作伪证、妨碍调查、隐匿、销毁证据、拒不提供相关资料或不配合调查，应承担违约责任。</w:t>
      </w:r>
    </w:p>
    <w:p w14:paraId="179F8F02"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第十二条 乙方投诉举报甲方工作人员任何不当行为，不会影响双方合同的继续履行，甲方对举报属实和严格遵守本协议的乙方，在同等条件下优先给予承</w:t>
      </w:r>
      <w:r w:rsidRPr="000974A0">
        <w:rPr>
          <w:rFonts w:ascii="华文细黑" w:eastAsia="华文细黑" w:hAnsi="华文细黑" w:hint="eastAsia"/>
          <w:sz w:val="24"/>
        </w:rPr>
        <w:lastRenderedPageBreak/>
        <w:t>接后续工程的邀请投标权，并且在将来的业务中会将其作为优先考虑的合作伙伴。</w:t>
      </w:r>
    </w:p>
    <w:p w14:paraId="5F3DFB4B"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第十三条 因执行本协议发生纠纷，可由双方协商解决或共同委托双方认可的第三方调解。有一方不愿协商、调解或协商、调解不成的，任何一方都有向甲方所在地人民法院提起诉讼的权利。</w:t>
      </w:r>
    </w:p>
    <w:p w14:paraId="09AD373C" w14:textId="77777777" w:rsidR="00592F5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第十四条 本协议与主合同/主协议/备忘录（编号：</w:t>
      </w:r>
    </w:p>
    <w:p w14:paraId="67DE5598" w14:textId="552CA60D"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 xml:space="preserve">                               ）同时签订并生效，与主合同具有同等法律效力，主合同/主协议/备忘录履行完毕后本协议效力终止。</w:t>
      </w:r>
    </w:p>
    <w:p w14:paraId="578690E4"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第十五条 本协议一式两份，甲乙双方各执一份，自双方签字盖章后生效。</w:t>
      </w:r>
    </w:p>
    <w:p w14:paraId="60717183" w14:textId="77777777" w:rsidR="005B1FBF" w:rsidRPr="000974A0" w:rsidRDefault="005B1FBF" w:rsidP="005B1FBF">
      <w:pPr>
        <w:spacing w:beforeLines="50" w:before="156"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(以下为签章栏，无正文)</w:t>
      </w:r>
    </w:p>
    <w:p w14:paraId="7B1CA400" w14:textId="77777777" w:rsidR="005B1FBF" w:rsidRPr="000974A0" w:rsidRDefault="005B1FBF" w:rsidP="005B1FBF">
      <w:pPr>
        <w:spacing w:line="400" w:lineRule="exact"/>
        <w:rPr>
          <w:rFonts w:ascii="华文细黑" w:eastAsia="华文细黑" w:hAnsi="华文细黑"/>
          <w:sz w:val="24"/>
        </w:rPr>
      </w:pPr>
    </w:p>
    <w:p w14:paraId="14CC860B" w14:textId="77777777" w:rsidR="005B1FBF" w:rsidRPr="000974A0" w:rsidRDefault="005B1FBF" w:rsidP="005B1FBF">
      <w:pPr>
        <w:spacing w:line="600" w:lineRule="exact"/>
        <w:rPr>
          <w:rFonts w:ascii="华文细黑" w:eastAsia="华文细黑" w:hAnsi="华文细黑"/>
          <w:sz w:val="24"/>
        </w:rPr>
      </w:pPr>
    </w:p>
    <w:p w14:paraId="053F1929" w14:textId="77777777" w:rsidR="005B1FBF" w:rsidRPr="000974A0" w:rsidRDefault="005B1FBF" w:rsidP="005B1FBF">
      <w:pPr>
        <w:spacing w:line="360" w:lineRule="exact"/>
        <w:rPr>
          <w:rFonts w:ascii="华文细黑" w:eastAsia="华文细黑" w:hAnsi="华文细黑"/>
          <w:sz w:val="24"/>
        </w:rPr>
      </w:pPr>
      <w:r w:rsidRPr="000974A0">
        <w:rPr>
          <w:rFonts w:ascii="华文细黑" w:eastAsia="华文细黑" w:hAnsi="华文细黑" w:hint="eastAsia"/>
          <w:sz w:val="24"/>
        </w:rPr>
        <w:t>甲方：江苏万邦生化医药集团有限责任公司  乙方：</w:t>
      </w:r>
    </w:p>
    <w:p w14:paraId="60B4E01B" w14:textId="77777777" w:rsidR="005B1FBF" w:rsidRPr="000974A0" w:rsidRDefault="005B1FBF" w:rsidP="005B1FBF">
      <w:pPr>
        <w:spacing w:line="360" w:lineRule="auto"/>
        <w:rPr>
          <w:rFonts w:ascii="华文细黑" w:eastAsia="华文细黑" w:hAnsi="华文细黑"/>
          <w:sz w:val="24"/>
        </w:rPr>
      </w:pPr>
      <w:r w:rsidRPr="000974A0">
        <w:rPr>
          <w:rFonts w:ascii="华文细黑" w:eastAsia="华文细黑" w:hAnsi="华文细黑" w:hint="eastAsia"/>
          <w:sz w:val="24"/>
        </w:rPr>
        <w:t xml:space="preserve">(盖章) </w:t>
      </w:r>
      <w:r w:rsidRPr="000974A0">
        <w:rPr>
          <w:rFonts w:ascii="华文细黑" w:eastAsia="华文细黑" w:hAnsi="华文细黑"/>
          <w:sz w:val="24"/>
        </w:rPr>
        <w:t xml:space="preserve">                                 </w:t>
      </w:r>
      <w:r w:rsidRPr="000974A0">
        <w:rPr>
          <w:rFonts w:ascii="华文细黑" w:eastAsia="华文细黑" w:hAnsi="华文细黑" w:hint="eastAsia"/>
          <w:sz w:val="24"/>
        </w:rPr>
        <w:t>(盖章)</w:t>
      </w:r>
    </w:p>
    <w:p w14:paraId="16065E14" w14:textId="77777777" w:rsidR="005B1FBF" w:rsidRPr="000974A0" w:rsidRDefault="005B1FBF" w:rsidP="005B1FBF">
      <w:pPr>
        <w:spacing w:line="360" w:lineRule="auto"/>
        <w:rPr>
          <w:rFonts w:ascii="华文细黑" w:eastAsia="华文细黑" w:hAnsi="华文细黑"/>
          <w:sz w:val="24"/>
        </w:rPr>
      </w:pPr>
      <w:r w:rsidRPr="000974A0">
        <w:rPr>
          <w:rFonts w:ascii="华文细黑" w:eastAsia="华文细黑" w:hAnsi="华文细黑" w:hint="eastAsia"/>
          <w:sz w:val="24"/>
        </w:rPr>
        <w:t xml:space="preserve">法定代表人或委托人：                   </w:t>
      </w:r>
      <w:r w:rsidRPr="000974A0">
        <w:rPr>
          <w:rFonts w:ascii="华文细黑" w:eastAsia="华文细黑" w:hAnsi="华文细黑"/>
          <w:sz w:val="24"/>
        </w:rPr>
        <w:t xml:space="preserve"> </w:t>
      </w:r>
      <w:r w:rsidRPr="000974A0">
        <w:rPr>
          <w:rFonts w:ascii="华文细黑" w:eastAsia="华文细黑" w:hAnsi="华文细黑" w:hint="eastAsia"/>
          <w:sz w:val="24"/>
        </w:rPr>
        <w:t>法定代表人或委托人：</w:t>
      </w:r>
    </w:p>
    <w:p w14:paraId="0D53D8D2" w14:textId="77777777" w:rsidR="005B1FBF" w:rsidRPr="000974A0" w:rsidRDefault="005B1FBF" w:rsidP="005B1FBF">
      <w:pPr>
        <w:spacing w:line="360" w:lineRule="exact"/>
        <w:rPr>
          <w:rFonts w:ascii="华文细黑" w:eastAsia="华文细黑" w:hAnsi="华文细黑"/>
          <w:sz w:val="24"/>
        </w:rPr>
      </w:pPr>
      <w:r w:rsidRPr="000974A0">
        <w:rPr>
          <w:rFonts w:ascii="华文细黑" w:eastAsia="华文细黑" w:hAnsi="华文细黑" w:hint="eastAsia"/>
          <w:sz w:val="24"/>
        </w:rPr>
        <w:t xml:space="preserve">(签名)     </w:t>
      </w:r>
      <w:r w:rsidRPr="000974A0">
        <w:rPr>
          <w:rFonts w:ascii="华文细黑" w:eastAsia="华文细黑" w:hAnsi="华文细黑"/>
          <w:sz w:val="24"/>
        </w:rPr>
        <w:t xml:space="preserve">                       </w:t>
      </w:r>
      <w:r w:rsidRPr="000974A0">
        <w:rPr>
          <w:rFonts w:ascii="华文细黑" w:eastAsia="华文细黑" w:hAnsi="华文细黑" w:hint="eastAsia"/>
          <w:sz w:val="24"/>
        </w:rPr>
        <w:t xml:space="preserve">      (签名)   </w:t>
      </w:r>
    </w:p>
    <w:p w14:paraId="64B1A290" w14:textId="77777777" w:rsidR="005B1FBF" w:rsidRPr="000974A0" w:rsidRDefault="005B1FBF" w:rsidP="005B1FBF">
      <w:pPr>
        <w:spacing w:line="600" w:lineRule="exact"/>
        <w:rPr>
          <w:rFonts w:ascii="华文细黑" w:eastAsia="华文细黑" w:hAnsi="华文细黑"/>
          <w:sz w:val="24"/>
        </w:rPr>
      </w:pPr>
      <w:r w:rsidRPr="000974A0">
        <w:rPr>
          <w:rFonts w:ascii="华文细黑" w:eastAsia="华文细黑" w:hAnsi="华文细黑" w:hint="eastAsia"/>
          <w:sz w:val="24"/>
        </w:rPr>
        <w:t xml:space="preserve">日期：              </w:t>
      </w:r>
      <w:r w:rsidRPr="000974A0">
        <w:rPr>
          <w:rFonts w:ascii="华文细黑" w:eastAsia="华文细黑" w:hAnsi="华文细黑"/>
          <w:sz w:val="24"/>
        </w:rPr>
        <w:t xml:space="preserve"> </w:t>
      </w:r>
      <w:r w:rsidRPr="000974A0">
        <w:rPr>
          <w:rFonts w:ascii="华文细黑" w:eastAsia="华文细黑" w:hAnsi="华文细黑" w:hint="eastAsia"/>
          <w:sz w:val="24"/>
        </w:rPr>
        <w:t xml:space="preserve">                   日期：</w:t>
      </w:r>
    </w:p>
    <w:p w14:paraId="0DB669F3" w14:textId="77777777" w:rsidR="005B1FBF" w:rsidRPr="000974A0" w:rsidRDefault="005B1FBF" w:rsidP="005B1FBF">
      <w:pPr>
        <w:spacing w:line="400" w:lineRule="exact"/>
        <w:jc w:val="left"/>
        <w:rPr>
          <w:rFonts w:ascii="华文细黑" w:eastAsia="华文细黑" w:hAnsi="华文细黑"/>
          <w:sz w:val="24"/>
        </w:rPr>
      </w:pPr>
      <w:r w:rsidRPr="000974A0">
        <w:rPr>
          <w:rFonts w:ascii="华文细黑" w:eastAsia="华文细黑" w:hAnsi="华文细黑" w:hint="eastAsia"/>
          <w:sz w:val="24"/>
        </w:rPr>
        <w:t>相关解释：</w:t>
      </w:r>
    </w:p>
    <w:p w14:paraId="2A0B3784"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本协议所称行贿，是指乙方为销售商品而采用财物或者其他手段贿赂甲方单位或者个人（不限于法人）的行为；</w:t>
      </w:r>
    </w:p>
    <w:p w14:paraId="0B5D8B30"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本协议所称的索贿、受贿，是指甲方人员向乙方单位或个人收受财物或通过其他形式收受利益的行为；</w:t>
      </w:r>
    </w:p>
    <w:p w14:paraId="1EB167D0"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乙方人员采用商业贿赂手段为乙方单位销售商品的行为，应当认定为乙方单位的行为。乙方在帐外暗中给予甲方单位或者个人回扣的，以行贿论处；甲方单位或者个人在帐外暗中收受回扣的，以受贿论处。</w:t>
      </w:r>
    </w:p>
    <w:p w14:paraId="16E852F5"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本协议所称回扣，是指乙方销售商品时在帐外暗中以现金、实物或者其他方式退给甲方单位或者个人的一定比例的商品价款。</w:t>
      </w:r>
    </w:p>
    <w:p w14:paraId="69C343EA"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本协议所称帐外暗中，是指未在依法设立的反映其生产经营活动或者行政事业经费收支的财务帐上按照财务会计制度规定明确如实记载，包括不记入财务帐、转入其他财务</w:t>
      </w:r>
      <w:proofErr w:type="gramStart"/>
      <w:r w:rsidRPr="000974A0">
        <w:rPr>
          <w:rFonts w:ascii="华文细黑" w:eastAsia="华文细黑" w:hAnsi="华文细黑" w:hint="eastAsia"/>
          <w:sz w:val="24"/>
        </w:rPr>
        <w:t>帐或者</w:t>
      </w:r>
      <w:proofErr w:type="gramEnd"/>
      <w:r w:rsidRPr="000974A0">
        <w:rPr>
          <w:rFonts w:ascii="华文细黑" w:eastAsia="华文细黑" w:hAnsi="华文细黑" w:hint="eastAsia"/>
          <w:sz w:val="24"/>
        </w:rPr>
        <w:t>做假帐等。</w:t>
      </w:r>
    </w:p>
    <w:p w14:paraId="031149B8"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lastRenderedPageBreak/>
        <w:t>乙方供应商品，可以以明示方式给予甲方折扣。乙方给予甲方折扣的，必须如实</w:t>
      </w:r>
      <w:proofErr w:type="gramStart"/>
      <w:r w:rsidRPr="000974A0">
        <w:rPr>
          <w:rFonts w:ascii="华文细黑" w:eastAsia="华文细黑" w:hAnsi="华文细黑" w:hint="eastAsia"/>
          <w:sz w:val="24"/>
        </w:rPr>
        <w:t>入帐</w:t>
      </w:r>
      <w:proofErr w:type="gramEnd"/>
      <w:r w:rsidRPr="000974A0">
        <w:rPr>
          <w:rFonts w:ascii="华文细黑" w:eastAsia="华文细黑" w:hAnsi="华文细黑" w:hint="eastAsia"/>
          <w:sz w:val="24"/>
        </w:rPr>
        <w:t>。根据合同约定的金额和支付方式，在依法设立的反映甲方生产经营活动收支的财务帐上按照财务会计制度规定明确如实记载。</w:t>
      </w:r>
    </w:p>
    <w:p w14:paraId="4945C5ED" w14:textId="77777777"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本协议所称财物是指金钱和实物以及其他财产性利益，金钱包括现金（包含红包、礼金及各种电子途径转账支付）和有价证券(包括债券、股票等)；实物包括各种高档商品或奢侈品、工艺品以及房屋、机动车等大宗商品；其他财产性利益，是指可以用金钱计算的财产性利益，包括但不限于含有金额的会员卡、代金券（卡）、消费卡（</w:t>
      </w:r>
      <w:proofErr w:type="gramStart"/>
      <w:r w:rsidRPr="000974A0">
        <w:rPr>
          <w:rFonts w:ascii="华文细黑" w:eastAsia="华文细黑" w:hAnsi="华文细黑" w:hint="eastAsia"/>
          <w:sz w:val="24"/>
        </w:rPr>
        <w:t>券</w:t>
      </w:r>
      <w:proofErr w:type="gramEnd"/>
      <w:r w:rsidRPr="000974A0">
        <w:rPr>
          <w:rFonts w:ascii="华文细黑" w:eastAsia="华文细黑" w:hAnsi="华文细黑" w:hint="eastAsia"/>
          <w:sz w:val="24"/>
        </w:rPr>
        <w:t>）、免费旅游、免费娱乐、减免债务、报销费用、提供房屋装修等以及违反国家法律法规或公序良俗的、难以用金钱计算的非财产性利益。</w:t>
      </w:r>
    </w:p>
    <w:p w14:paraId="14C6E3C7" w14:textId="22AED888" w:rsidR="005B1FBF" w:rsidRPr="000974A0" w:rsidRDefault="005B1FBF" w:rsidP="005B1FBF">
      <w:pPr>
        <w:spacing w:line="400" w:lineRule="exact"/>
        <w:ind w:firstLineChars="200" w:firstLine="480"/>
        <w:rPr>
          <w:rFonts w:ascii="华文细黑" w:eastAsia="华文细黑" w:hAnsi="华文细黑"/>
          <w:sz w:val="24"/>
        </w:rPr>
      </w:pPr>
      <w:r w:rsidRPr="000974A0">
        <w:rPr>
          <w:rFonts w:ascii="华文细黑" w:eastAsia="华文细黑" w:hAnsi="华文细黑" w:hint="eastAsia"/>
          <w:sz w:val="24"/>
        </w:rPr>
        <w:t>对于乙方赠送或邮寄的财物、消费卡、贵重物品</w:t>
      </w:r>
      <w:r w:rsidR="00592F5F" w:rsidRPr="000974A0">
        <w:rPr>
          <w:rFonts w:ascii="华文细黑" w:eastAsia="华文细黑" w:hAnsi="华文细黑" w:hint="eastAsia"/>
          <w:sz w:val="24"/>
        </w:rPr>
        <w:t>、奢侈品及高档礼品等，甲方人员在联系乙方人员领走未果的前提下，</w:t>
      </w:r>
      <w:r w:rsidRPr="000974A0">
        <w:rPr>
          <w:rFonts w:ascii="华文细黑" w:eastAsia="华文细黑" w:hAnsi="华文细黑" w:hint="eastAsia"/>
          <w:sz w:val="24"/>
        </w:rPr>
        <w:t>交给专人登记，甲方具有处置权并按照本协议进行追赔。</w:t>
      </w:r>
    </w:p>
    <w:p w14:paraId="2D1D0922" w14:textId="77777777" w:rsidR="005B1FBF" w:rsidRPr="000974A0" w:rsidRDefault="005B1FBF" w:rsidP="005B1FBF">
      <w:pPr>
        <w:spacing w:line="400" w:lineRule="exact"/>
        <w:ind w:firstLineChars="200" w:firstLine="480"/>
        <w:rPr>
          <w:rFonts w:ascii="华文细黑" w:eastAsia="华文细黑" w:hAnsi="华文细黑"/>
          <w:sz w:val="24"/>
        </w:rPr>
      </w:pPr>
    </w:p>
    <w:p w14:paraId="12D21282" w14:textId="774ACEDD" w:rsidR="00F62F21" w:rsidRPr="000974A0" w:rsidRDefault="00F62F21">
      <w:pPr>
        <w:widowControl/>
        <w:jc w:val="left"/>
        <w:rPr>
          <w:rFonts w:ascii="华文细黑" w:eastAsia="华文细黑" w:hAnsi="华文细黑"/>
          <w:b/>
          <w:sz w:val="36"/>
        </w:rPr>
      </w:pPr>
    </w:p>
    <w:sectPr w:rsidR="00F62F21" w:rsidRPr="000974A0" w:rsidSect="00FC0E15">
      <w:headerReference w:type="default" r:id="rId9"/>
      <w:footerReference w:type="default" r:id="rId10"/>
      <w:pgSz w:w="11906" w:h="16838"/>
      <w:pgMar w:top="1440" w:right="1797" w:bottom="1440" w:left="1797" w:header="1134"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49BAD" w14:textId="77777777" w:rsidR="00BE3D7C" w:rsidRDefault="00BE3D7C" w:rsidP="00730F8F">
      <w:r>
        <w:separator/>
      </w:r>
    </w:p>
  </w:endnote>
  <w:endnote w:type="continuationSeparator" w:id="0">
    <w:p w14:paraId="6A449582" w14:textId="77777777" w:rsidR="00BE3D7C" w:rsidRDefault="00BE3D7C" w:rsidP="0073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华文细黑">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13993"/>
      <w:docPartObj>
        <w:docPartGallery w:val="Page Numbers (Bottom of Page)"/>
        <w:docPartUnique/>
      </w:docPartObj>
    </w:sdtPr>
    <w:sdtEndPr>
      <w:rPr>
        <w:rFonts w:asciiTheme="minorEastAsia" w:eastAsiaTheme="minorEastAsia" w:hAnsiTheme="minorEastAsia"/>
        <w:sz w:val="21"/>
        <w:szCs w:val="21"/>
      </w:rPr>
    </w:sdtEndPr>
    <w:sdtContent>
      <w:p w14:paraId="7DAE45CA" w14:textId="78D66A81" w:rsidR="00B17EB3" w:rsidRPr="00FC0E15" w:rsidRDefault="00B17EB3">
        <w:pPr>
          <w:pStyle w:val="a5"/>
          <w:jc w:val="right"/>
          <w:rPr>
            <w:rFonts w:asciiTheme="minorEastAsia" w:eastAsiaTheme="minorEastAsia" w:hAnsiTheme="minorEastAsia"/>
            <w:sz w:val="21"/>
            <w:szCs w:val="21"/>
          </w:rPr>
        </w:pPr>
        <w:r w:rsidRPr="00FC0E15">
          <w:rPr>
            <w:rFonts w:asciiTheme="minorEastAsia" w:eastAsiaTheme="minorEastAsia" w:hAnsiTheme="minorEastAsia"/>
            <w:sz w:val="21"/>
            <w:szCs w:val="21"/>
          </w:rPr>
          <w:fldChar w:fldCharType="begin"/>
        </w:r>
        <w:r w:rsidRPr="00FC0E15">
          <w:rPr>
            <w:rFonts w:asciiTheme="minorEastAsia" w:eastAsiaTheme="minorEastAsia" w:hAnsiTheme="minorEastAsia"/>
            <w:sz w:val="21"/>
            <w:szCs w:val="21"/>
          </w:rPr>
          <w:instrText>PAGE   \* MERGEFORMAT</w:instrText>
        </w:r>
        <w:r w:rsidRPr="00FC0E15">
          <w:rPr>
            <w:rFonts w:asciiTheme="minorEastAsia" w:eastAsiaTheme="minorEastAsia" w:hAnsiTheme="minorEastAsia"/>
            <w:sz w:val="21"/>
            <w:szCs w:val="21"/>
          </w:rPr>
          <w:fldChar w:fldCharType="separate"/>
        </w:r>
        <w:r w:rsidR="00305227" w:rsidRPr="00305227">
          <w:rPr>
            <w:rFonts w:asciiTheme="minorEastAsia" w:eastAsiaTheme="minorEastAsia" w:hAnsiTheme="minorEastAsia"/>
            <w:noProof/>
            <w:sz w:val="21"/>
            <w:szCs w:val="21"/>
            <w:lang w:val="zh-CN"/>
          </w:rPr>
          <w:t>5</w:t>
        </w:r>
        <w:r w:rsidRPr="00FC0E15">
          <w:rPr>
            <w:rFonts w:asciiTheme="minorEastAsia" w:eastAsiaTheme="minorEastAsia" w:hAnsiTheme="minorEastAsia"/>
            <w:sz w:val="21"/>
            <w:szCs w:val="21"/>
          </w:rPr>
          <w:fldChar w:fldCharType="end"/>
        </w:r>
      </w:p>
    </w:sdtContent>
  </w:sdt>
  <w:p w14:paraId="21B862A7" w14:textId="77777777" w:rsidR="00B17EB3" w:rsidRDefault="00B17EB3">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77DDD" w14:textId="77777777" w:rsidR="00BE3D7C" w:rsidRDefault="00BE3D7C" w:rsidP="00730F8F">
      <w:r>
        <w:separator/>
      </w:r>
    </w:p>
  </w:footnote>
  <w:footnote w:type="continuationSeparator" w:id="0">
    <w:p w14:paraId="5003F666" w14:textId="77777777" w:rsidR="00BE3D7C" w:rsidRDefault="00BE3D7C" w:rsidP="00730F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E2175" w14:textId="66503AFC" w:rsidR="00B17EB3" w:rsidRPr="00C9036B" w:rsidRDefault="00B17EB3" w:rsidP="00730F8F">
    <w:pPr>
      <w:rPr>
        <w:rFonts w:ascii="黑体" w:eastAsia="黑体" w:hAnsi="黑体"/>
        <w:sz w:val="24"/>
      </w:rPr>
    </w:pPr>
    <w:r w:rsidRPr="00C9036B">
      <w:rPr>
        <w:noProof/>
        <w:sz w:val="24"/>
      </w:rPr>
      <w:drawing>
        <wp:anchor distT="0" distB="0" distL="114300" distR="114300" simplePos="0" relativeHeight="251660800" behindDoc="0" locked="0" layoutInCell="1" allowOverlap="1" wp14:anchorId="7B0C8D2C" wp14:editId="2B90CB92">
          <wp:simplePos x="0" y="0"/>
          <wp:positionH relativeFrom="column">
            <wp:posOffset>3115945</wp:posOffset>
          </wp:positionH>
          <wp:positionV relativeFrom="paragraph">
            <wp:posOffset>-90805</wp:posOffset>
          </wp:positionV>
          <wp:extent cx="2505075" cy="295275"/>
          <wp:effectExtent l="0" t="0" r="9525" b="9525"/>
          <wp:wrapTopAndBottom/>
          <wp:docPr id="3" name="图片 3" descr="1128联标形式-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28联标形式-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036B">
      <w:rPr>
        <w:rFonts w:ascii="黑体" w:eastAsia="黑体" w:hAnsi="黑体" w:hint="eastAsia"/>
        <w:sz w:val="24"/>
      </w:rPr>
      <w:t>WB/</w:t>
    </w:r>
    <w:r>
      <w:rPr>
        <w:rFonts w:ascii="黑体" w:eastAsia="黑体" w:hAnsi="黑体" w:hint="eastAsia"/>
        <w:sz w:val="24"/>
      </w:rPr>
      <w:t>SD</w:t>
    </w:r>
    <w:r w:rsidRPr="00C9036B">
      <w:rPr>
        <w:rFonts w:ascii="黑体" w:eastAsia="黑体" w:hAnsi="黑体" w:hint="eastAsia"/>
        <w:sz w:val="24"/>
      </w:rPr>
      <w:t>001-</w:t>
    </w:r>
    <w:r w:rsidR="008C6AD9">
      <w:rPr>
        <w:rFonts w:ascii="黑体" w:eastAsia="黑体" w:hAnsi="黑体"/>
        <w:sz w:val="24"/>
      </w:rPr>
      <w:t>2023</w:t>
    </w:r>
    <w:r w:rsidR="008C6AD9">
      <w:rPr>
        <w:rFonts w:ascii="黑体" w:eastAsia="黑体" w:hAnsi="黑体" w:hint="eastAsia"/>
        <w:sz w:val="24"/>
      </w:rPr>
      <w:t>（B）</w:t>
    </w:r>
  </w:p>
  <w:p w14:paraId="4E3681E2" w14:textId="77777777" w:rsidR="00B17EB3" w:rsidRDefault="00B17EB3" w:rsidP="00730F8F">
    <w:pPr>
      <w:pStyle w:val="a3"/>
      <w:pBdr>
        <w:bottom w:val="none" w:sz="0" w:space="0" w:color="auto"/>
      </w:pBdr>
      <w:tabs>
        <w:tab w:val="clear" w:pos="4153"/>
        <w:tab w:val="clear" w:pos="8306"/>
      </w:tabs>
      <w:ind w:right="16200"/>
      <w:jc w:val="right"/>
    </w:pPr>
  </w:p>
  <w:p w14:paraId="1C21A906" w14:textId="77777777" w:rsidR="00B17EB3" w:rsidRDefault="00B17EB3" w:rsidP="00730F8F">
    <w:pPr>
      <w:pStyle w:val="a3"/>
      <w:pBdr>
        <w:bottom w:val="none" w:sz="0" w:space="0" w:color="auto"/>
      </w:pBdr>
      <w:tabs>
        <w:tab w:val="clear" w:pos="4153"/>
        <w:tab w:val="clear" w:pos="8306"/>
      </w:tabs>
      <w:ind w:right="16560"/>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7967B7"/>
    <w:multiLevelType w:val="singleLevel"/>
    <w:tmpl w:val="1DB275DA"/>
    <w:lvl w:ilvl="0">
      <w:start w:val="1"/>
      <w:numFmt w:val="chineseCounting"/>
      <w:suff w:val="space"/>
      <w:lvlText w:val="第%1条"/>
      <w:lvlJc w:val="left"/>
      <w:rPr>
        <w:rFonts w:ascii="华文细黑" w:eastAsia="华文细黑" w:hAnsi="华文细黑" w:hint="eastAsia"/>
        <w:lang w:val="en-US"/>
      </w:rPr>
    </w:lvl>
  </w:abstractNum>
  <w:abstractNum w:abstractNumId="1" w15:restartNumberingAfterBreak="0">
    <w:nsid w:val="026B6139"/>
    <w:multiLevelType w:val="hybridMultilevel"/>
    <w:tmpl w:val="23C0C532"/>
    <w:lvl w:ilvl="0" w:tplc="9F7E19DE">
      <w:start w:val="1"/>
      <w:numFmt w:val="japaneseCounting"/>
      <w:lvlText w:val="%1、"/>
      <w:lvlJc w:val="left"/>
      <w:pPr>
        <w:tabs>
          <w:tab w:val="num" w:pos="945"/>
        </w:tabs>
        <w:ind w:left="945" w:hanging="420"/>
      </w:pPr>
      <w:rPr>
        <w:rFonts w:hint="default"/>
        <w:lang w:val="en-US"/>
      </w:rPr>
    </w:lvl>
    <w:lvl w:ilvl="1" w:tplc="ED42B2B8">
      <w:start w:val="7"/>
      <w:numFmt w:val="japaneseCounting"/>
      <w:lvlText w:val="第%2章"/>
      <w:lvlJc w:val="left"/>
      <w:pPr>
        <w:tabs>
          <w:tab w:val="num" w:pos="1785"/>
        </w:tabs>
        <w:ind w:left="1785" w:hanging="840"/>
      </w:pPr>
      <w:rPr>
        <w:rFonts w:hint="default"/>
      </w:r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2" w15:restartNumberingAfterBreak="0">
    <w:nsid w:val="04666A76"/>
    <w:multiLevelType w:val="hybridMultilevel"/>
    <w:tmpl w:val="F4A27CE0"/>
    <w:lvl w:ilvl="0" w:tplc="E7FEB476">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AE10AE2"/>
    <w:multiLevelType w:val="hybridMultilevel"/>
    <w:tmpl w:val="D0E0D57A"/>
    <w:lvl w:ilvl="0" w:tplc="800CBDD2">
      <w:start w:val="1"/>
      <w:numFmt w:val="japaneseCounting"/>
      <w:lvlText w:val="第%1章"/>
      <w:lvlJc w:val="left"/>
      <w:pPr>
        <w:ind w:left="1110" w:hanging="11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B0574C0"/>
    <w:multiLevelType w:val="hybridMultilevel"/>
    <w:tmpl w:val="732CD7AC"/>
    <w:lvl w:ilvl="0" w:tplc="804A3E18">
      <w:start w:val="1"/>
      <w:numFmt w:val="japaneseCounting"/>
      <w:lvlText w:val="第%1条"/>
      <w:lvlJc w:val="left"/>
      <w:pPr>
        <w:ind w:left="840" w:hanging="84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E517A2E"/>
    <w:multiLevelType w:val="hybridMultilevel"/>
    <w:tmpl w:val="90220A4A"/>
    <w:lvl w:ilvl="0" w:tplc="E00E24E4">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14E24E04"/>
    <w:multiLevelType w:val="hybridMultilevel"/>
    <w:tmpl w:val="9BDCB07C"/>
    <w:lvl w:ilvl="0" w:tplc="5FD4A4B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8B213A"/>
    <w:multiLevelType w:val="hybridMultilevel"/>
    <w:tmpl w:val="EDAEC492"/>
    <w:lvl w:ilvl="0" w:tplc="8CC62AE0">
      <w:start w:val="1"/>
      <w:numFmt w:val="japaneseCounting"/>
      <w:lvlText w:val="第%1条"/>
      <w:lvlJc w:val="left"/>
      <w:pPr>
        <w:tabs>
          <w:tab w:val="num" w:pos="2414"/>
        </w:tabs>
        <w:ind w:left="2414" w:hanging="855"/>
      </w:pPr>
      <w:rPr>
        <w:rFonts w:hint="eastAsia"/>
        <w:b/>
      </w:rPr>
    </w:lvl>
    <w:lvl w:ilvl="1" w:tplc="84D67F08">
      <w:start w:val="3"/>
      <w:numFmt w:val="japaneseCounting"/>
      <w:lvlText w:val="第%2章"/>
      <w:lvlJc w:val="left"/>
      <w:pPr>
        <w:tabs>
          <w:tab w:val="num" w:pos="1275"/>
        </w:tabs>
        <w:ind w:left="1275" w:hanging="855"/>
      </w:pPr>
      <w:rPr>
        <w:rFonts w:hint="eastAsia"/>
      </w:rPr>
    </w:lvl>
    <w:lvl w:ilvl="2" w:tplc="B852CE1E">
      <w:start w:val="1"/>
      <w:numFmt w:val="japaneseCounting"/>
      <w:lvlText w:val="（%3）"/>
      <w:lvlJc w:val="left"/>
      <w:pPr>
        <w:tabs>
          <w:tab w:val="num" w:pos="1590"/>
        </w:tabs>
        <w:ind w:left="1590" w:hanging="750"/>
      </w:pPr>
      <w:rPr>
        <w:rFonts w:hint="eastAsia"/>
        <w:b/>
      </w:rPr>
    </w:lvl>
    <w:lvl w:ilvl="3" w:tplc="B4641184">
      <w:start w:val="3"/>
      <w:numFmt w:val="japaneseCounting"/>
      <w:lvlText w:val="第%4节"/>
      <w:lvlJc w:val="left"/>
      <w:pPr>
        <w:tabs>
          <w:tab w:val="num" w:pos="1980"/>
        </w:tabs>
        <w:ind w:left="1980" w:hanging="720"/>
      </w:pPr>
      <w:rPr>
        <w:rFonts w:hint="eastAsia"/>
      </w:rPr>
    </w:lvl>
    <w:lvl w:ilvl="4" w:tplc="C4823392">
      <w:start w:val="1"/>
      <w:numFmt w:val="japaneseCounting"/>
      <w:lvlText w:val="%5）"/>
      <w:lvlJc w:val="left"/>
      <w:pPr>
        <w:tabs>
          <w:tab w:val="num" w:pos="2070"/>
        </w:tabs>
        <w:ind w:left="2070" w:hanging="39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BCA5383"/>
    <w:multiLevelType w:val="hybridMultilevel"/>
    <w:tmpl w:val="1B26D776"/>
    <w:lvl w:ilvl="0" w:tplc="5D4C807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BF83492"/>
    <w:multiLevelType w:val="hybridMultilevel"/>
    <w:tmpl w:val="1D6630B8"/>
    <w:lvl w:ilvl="0" w:tplc="6EE85B9C">
      <w:start w:val="1"/>
      <w:numFmt w:val="chineseCounting"/>
      <w:lvlText w:val="第%1条"/>
      <w:lvlJc w:val="left"/>
      <w:pPr>
        <w:ind w:left="900" w:hanging="420"/>
      </w:pPr>
      <w:rPr>
        <w:rFonts w:hint="eastAsia"/>
        <w:lang w:val="en-US"/>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1F2C0678"/>
    <w:multiLevelType w:val="hybridMultilevel"/>
    <w:tmpl w:val="C6C89EE6"/>
    <w:lvl w:ilvl="0" w:tplc="D76857C6">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3A44F7E"/>
    <w:multiLevelType w:val="hybridMultilevel"/>
    <w:tmpl w:val="45E48932"/>
    <w:lvl w:ilvl="0" w:tplc="1AD0FF6A">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2" w15:restartNumberingAfterBreak="0">
    <w:nsid w:val="37E20D50"/>
    <w:multiLevelType w:val="hybridMultilevel"/>
    <w:tmpl w:val="DAA8007E"/>
    <w:lvl w:ilvl="0" w:tplc="5C62847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9181BED"/>
    <w:multiLevelType w:val="multilevel"/>
    <w:tmpl w:val="39181BED"/>
    <w:lvl w:ilvl="0">
      <w:start w:val="1"/>
      <w:numFmt w:val="decimal"/>
      <w:pStyle w:val="1"/>
      <w:isLgl/>
      <w:lvlText w:val="%1."/>
      <w:lvlJc w:val="left"/>
      <w:pPr>
        <w:tabs>
          <w:tab w:val="left" w:pos="340"/>
        </w:tabs>
        <w:ind w:left="340" w:hanging="340"/>
      </w:pPr>
      <w:rPr>
        <w:rFonts w:ascii="Arial" w:eastAsia="宋体" w:hAnsi="Arial" w:hint="default"/>
        <w:bCs w:val="0"/>
        <w:iCs w:val="0"/>
        <w:kern w:val="0"/>
      </w:rPr>
    </w:lvl>
    <w:lvl w:ilvl="1">
      <w:start w:val="1"/>
      <w:numFmt w:val="decimal"/>
      <w:pStyle w:val="2"/>
      <w:lvlText w:val="%1.%2"/>
      <w:lvlJc w:val="left"/>
      <w:pPr>
        <w:tabs>
          <w:tab w:val="left" w:pos="709"/>
        </w:tabs>
        <w:ind w:left="709" w:hanging="567"/>
      </w:pPr>
      <w:rPr>
        <w:rFonts w:ascii="Times New Roman" w:eastAsia="宋体" w:hAnsi="Times New Roman" w:cs="Times New Roman" w:hint="default"/>
        <w:b/>
      </w:rPr>
    </w:lvl>
    <w:lvl w:ilvl="2">
      <w:start w:val="1"/>
      <w:numFmt w:val="decimal"/>
      <w:pStyle w:val="3"/>
      <w:lvlText w:val="%1.%2.%3"/>
      <w:lvlJc w:val="left"/>
      <w:pPr>
        <w:tabs>
          <w:tab w:val="left" w:pos="851"/>
        </w:tabs>
        <w:ind w:left="851" w:hanging="851"/>
      </w:pPr>
      <w:rPr>
        <w:rFonts w:ascii="Times New Roman" w:eastAsia="宋体" w:hAnsi="Times New Roman" w:cs="Times New Roman" w:hint="default"/>
      </w:rPr>
    </w:lvl>
    <w:lvl w:ilvl="3">
      <w:start w:val="1"/>
      <w:numFmt w:val="decimal"/>
      <w:pStyle w:val="4"/>
      <w:lvlText w:val="%1.%2.%3.%4"/>
      <w:lvlJc w:val="left"/>
      <w:pPr>
        <w:tabs>
          <w:tab w:val="left" w:pos="1134"/>
        </w:tabs>
        <w:ind w:left="1134" w:hanging="1134"/>
      </w:pPr>
      <w:rPr>
        <w:rFonts w:ascii="Arial" w:hAnsi="Arial" w:cs="Arial" w:hint="default"/>
        <w:b w:val="0"/>
        <w:bCs w:val="0"/>
        <w:i w:val="0"/>
        <w:iCs w:val="0"/>
        <w:caps w:val="0"/>
        <w:smallCaps w:val="0"/>
        <w:strike w:val="0"/>
        <w:dstrike w:val="0"/>
        <w:vanish w:val="0"/>
        <w:spacing w:val="0"/>
        <w:kern w:val="0"/>
        <w:position w:val="0"/>
        <w:u w:val="none"/>
        <w:vertAlign w:val="baseline"/>
      </w:rPr>
    </w:lvl>
    <w:lvl w:ilvl="4">
      <w:start w:val="1"/>
      <w:numFmt w:val="lowerLetter"/>
      <w:pStyle w:val="5"/>
      <w:lvlText w:val="%3䩑⡯䜀⃊䩃䩏䩐&#10;䩑䡳Љ䡴䩡䡟Ё쩇䌠ᡊ伀Ŋ倀ൊ儀Ŋ"/>
      <w:lvlJc w:val="left"/>
      <w:pPr>
        <w:tabs>
          <w:tab w:val="left" w:pos="1559"/>
        </w:tabs>
        <w:ind w:left="1559" w:hanging="283"/>
      </w:pPr>
    </w:lvl>
    <w:lvl w:ilvl="5">
      <w:numFmt w:val="decimal"/>
      <w:pStyle w:val="6"/>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103D92"/>
    <w:multiLevelType w:val="hybridMultilevel"/>
    <w:tmpl w:val="63E834B2"/>
    <w:lvl w:ilvl="0" w:tplc="F202C094">
      <w:start w:val="4"/>
      <w:numFmt w:val="japaneseCounting"/>
      <w:lvlText w:val="（%1）"/>
      <w:lvlJc w:val="left"/>
      <w:pPr>
        <w:ind w:left="1080" w:hanging="1080"/>
      </w:pPr>
      <w:rPr>
        <w:rFonts w:ascii="华文细黑" w:eastAsia="华文细黑" w:hAnsi="华文细黑"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C9F6D5C"/>
    <w:multiLevelType w:val="hybridMultilevel"/>
    <w:tmpl w:val="DBC47F26"/>
    <w:lvl w:ilvl="0" w:tplc="A00A4ACC">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A002E4"/>
    <w:multiLevelType w:val="hybridMultilevel"/>
    <w:tmpl w:val="96B04E42"/>
    <w:lvl w:ilvl="0" w:tplc="98B623F8">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C406F6F"/>
    <w:multiLevelType w:val="hybridMultilevel"/>
    <w:tmpl w:val="89E6B442"/>
    <w:lvl w:ilvl="0" w:tplc="04090017">
      <w:start w:val="1"/>
      <w:numFmt w:val="chineseCountingThousand"/>
      <w:lvlText w:val="(%1)"/>
      <w:lvlJc w:val="left"/>
      <w:pPr>
        <w:ind w:left="1130" w:hanging="420"/>
      </w:p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18" w15:restartNumberingAfterBreak="0">
    <w:nsid w:val="51A14BC6"/>
    <w:multiLevelType w:val="hybridMultilevel"/>
    <w:tmpl w:val="EEDAA88C"/>
    <w:lvl w:ilvl="0" w:tplc="C4187AD0">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640B4A4C"/>
    <w:multiLevelType w:val="hybridMultilevel"/>
    <w:tmpl w:val="124A12BE"/>
    <w:lvl w:ilvl="0" w:tplc="4B80F876">
      <w:start w:val="1"/>
      <w:numFmt w:val="japaneseCounting"/>
      <w:lvlText w:val="第%1条"/>
      <w:lvlJc w:val="left"/>
      <w:pPr>
        <w:tabs>
          <w:tab w:val="num" w:pos="855"/>
        </w:tabs>
        <w:ind w:left="855" w:hanging="855"/>
      </w:pPr>
      <w:rPr>
        <w:rFonts w:hint="eastAsia"/>
        <w:b/>
        <w:lang w:val="en-US"/>
      </w:rPr>
    </w:lvl>
    <w:lvl w:ilvl="1" w:tplc="84D67F08">
      <w:start w:val="3"/>
      <w:numFmt w:val="japaneseCounting"/>
      <w:lvlText w:val="第%2章"/>
      <w:lvlJc w:val="left"/>
      <w:pPr>
        <w:tabs>
          <w:tab w:val="num" w:pos="1275"/>
        </w:tabs>
        <w:ind w:left="1275" w:hanging="855"/>
      </w:pPr>
      <w:rPr>
        <w:rFonts w:hint="eastAsia"/>
      </w:rPr>
    </w:lvl>
    <w:lvl w:ilvl="2" w:tplc="B852CE1E">
      <w:start w:val="1"/>
      <w:numFmt w:val="japaneseCounting"/>
      <w:lvlText w:val="（%3）"/>
      <w:lvlJc w:val="left"/>
      <w:pPr>
        <w:tabs>
          <w:tab w:val="num" w:pos="1590"/>
        </w:tabs>
        <w:ind w:left="1590" w:hanging="750"/>
      </w:pPr>
      <w:rPr>
        <w:rFonts w:hint="eastAsia"/>
        <w:b/>
      </w:rPr>
    </w:lvl>
    <w:lvl w:ilvl="3" w:tplc="B4641184">
      <w:start w:val="3"/>
      <w:numFmt w:val="japaneseCounting"/>
      <w:lvlText w:val="第%4节"/>
      <w:lvlJc w:val="left"/>
      <w:pPr>
        <w:tabs>
          <w:tab w:val="num" w:pos="1980"/>
        </w:tabs>
        <w:ind w:left="1980" w:hanging="720"/>
      </w:pPr>
      <w:rPr>
        <w:rFonts w:hint="eastAsia"/>
      </w:rPr>
    </w:lvl>
    <w:lvl w:ilvl="4" w:tplc="C4823392">
      <w:start w:val="1"/>
      <w:numFmt w:val="japaneseCounting"/>
      <w:lvlText w:val="%5）"/>
      <w:lvlJc w:val="left"/>
      <w:pPr>
        <w:tabs>
          <w:tab w:val="num" w:pos="2070"/>
        </w:tabs>
        <w:ind w:left="2070" w:hanging="390"/>
      </w:pPr>
      <w:rPr>
        <w:rFonts w:hint="eastAsia"/>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77F07AF1"/>
    <w:multiLevelType w:val="hybridMultilevel"/>
    <w:tmpl w:val="AE0EEAB2"/>
    <w:lvl w:ilvl="0" w:tplc="39A845DC">
      <w:start w:val="1"/>
      <w:numFmt w:val="japaneseCounting"/>
      <w:lvlText w:val="（%1）"/>
      <w:lvlJc w:val="left"/>
      <w:pPr>
        <w:ind w:left="720" w:hanging="72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8662247"/>
    <w:multiLevelType w:val="hybridMultilevel"/>
    <w:tmpl w:val="45E48932"/>
    <w:lvl w:ilvl="0" w:tplc="FFFFFFFF">
      <w:start w:val="1"/>
      <w:numFmt w:val="decimal"/>
      <w:lvlText w:val="%1、"/>
      <w:lvlJc w:val="left"/>
      <w:pPr>
        <w:ind w:left="1200" w:hanging="72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22" w15:restartNumberingAfterBreak="0">
    <w:nsid w:val="7CF92EA8"/>
    <w:multiLevelType w:val="hybridMultilevel"/>
    <w:tmpl w:val="45E48932"/>
    <w:lvl w:ilvl="0" w:tplc="FFFFFFFF">
      <w:start w:val="1"/>
      <w:numFmt w:val="decimal"/>
      <w:lvlText w:val="%1、"/>
      <w:lvlJc w:val="left"/>
      <w:pPr>
        <w:ind w:left="1200" w:hanging="720"/>
      </w:pPr>
      <w:rPr>
        <w:rFonts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num w:numId="1">
    <w:abstractNumId w:val="0"/>
  </w:num>
  <w:num w:numId="2">
    <w:abstractNumId w:val="16"/>
  </w:num>
  <w:num w:numId="3">
    <w:abstractNumId w:val="18"/>
  </w:num>
  <w:num w:numId="4">
    <w:abstractNumId w:val="15"/>
  </w:num>
  <w:num w:numId="5">
    <w:abstractNumId w:val="14"/>
  </w:num>
  <w:num w:numId="6">
    <w:abstractNumId w:val="6"/>
  </w:num>
  <w:num w:numId="7">
    <w:abstractNumId w:val="12"/>
  </w:num>
  <w:num w:numId="8">
    <w:abstractNumId w:val="20"/>
  </w:num>
  <w:num w:numId="9">
    <w:abstractNumId w:val="10"/>
  </w:num>
  <w:num w:numId="10">
    <w:abstractNumId w:val="13"/>
  </w:num>
  <w:num w:numId="11">
    <w:abstractNumId w:val="3"/>
  </w:num>
  <w:num w:numId="12">
    <w:abstractNumId w:val="4"/>
  </w:num>
  <w:num w:numId="13">
    <w:abstractNumId w:val="5"/>
  </w:num>
  <w:num w:numId="14">
    <w:abstractNumId w:val="7"/>
  </w:num>
  <w:num w:numId="15">
    <w:abstractNumId w:val="19"/>
  </w:num>
  <w:num w:numId="16">
    <w:abstractNumId w:val="1"/>
  </w:num>
  <w:num w:numId="17">
    <w:abstractNumId w:val="9"/>
  </w:num>
  <w:num w:numId="18">
    <w:abstractNumId w:val="2"/>
  </w:num>
  <w:num w:numId="19">
    <w:abstractNumId w:val="8"/>
  </w:num>
  <w:num w:numId="20">
    <w:abstractNumId w:val="17"/>
  </w:num>
  <w:num w:numId="21">
    <w:abstractNumId w:val="11"/>
  </w:num>
  <w:num w:numId="22">
    <w:abstractNumId w:val="22"/>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43A"/>
    <w:rsid w:val="0000400F"/>
    <w:rsid w:val="00004860"/>
    <w:rsid w:val="00005EC1"/>
    <w:rsid w:val="0000742F"/>
    <w:rsid w:val="00011FCF"/>
    <w:rsid w:val="00013981"/>
    <w:rsid w:val="00014981"/>
    <w:rsid w:val="00015FF9"/>
    <w:rsid w:val="000169AE"/>
    <w:rsid w:val="00021CA5"/>
    <w:rsid w:val="00025BF7"/>
    <w:rsid w:val="00027F18"/>
    <w:rsid w:val="000305A8"/>
    <w:rsid w:val="00031881"/>
    <w:rsid w:val="00031A74"/>
    <w:rsid w:val="0003228D"/>
    <w:rsid w:val="000330FA"/>
    <w:rsid w:val="00033ABA"/>
    <w:rsid w:val="00036DA4"/>
    <w:rsid w:val="00037094"/>
    <w:rsid w:val="00041333"/>
    <w:rsid w:val="00044081"/>
    <w:rsid w:val="0006020F"/>
    <w:rsid w:val="000703EE"/>
    <w:rsid w:val="000718AA"/>
    <w:rsid w:val="00083AE0"/>
    <w:rsid w:val="00086889"/>
    <w:rsid w:val="00091050"/>
    <w:rsid w:val="00092B12"/>
    <w:rsid w:val="0009577C"/>
    <w:rsid w:val="000967C3"/>
    <w:rsid w:val="000974A0"/>
    <w:rsid w:val="000A2EF9"/>
    <w:rsid w:val="000A3E8C"/>
    <w:rsid w:val="000A4B4B"/>
    <w:rsid w:val="000A6045"/>
    <w:rsid w:val="000A6BB2"/>
    <w:rsid w:val="000B0293"/>
    <w:rsid w:val="000B34C9"/>
    <w:rsid w:val="000B5888"/>
    <w:rsid w:val="000B7B0A"/>
    <w:rsid w:val="000C1290"/>
    <w:rsid w:val="000C2AAF"/>
    <w:rsid w:val="000C3646"/>
    <w:rsid w:val="000C4C33"/>
    <w:rsid w:val="000D0CAB"/>
    <w:rsid w:val="000D5B48"/>
    <w:rsid w:val="000D78DC"/>
    <w:rsid w:val="000E14A2"/>
    <w:rsid w:val="000E27C5"/>
    <w:rsid w:val="000E426B"/>
    <w:rsid w:val="000E4AD8"/>
    <w:rsid w:val="000E60E8"/>
    <w:rsid w:val="000E720E"/>
    <w:rsid w:val="000F45D7"/>
    <w:rsid w:val="000F6935"/>
    <w:rsid w:val="000F6CDE"/>
    <w:rsid w:val="000F7AB2"/>
    <w:rsid w:val="00100515"/>
    <w:rsid w:val="00100F70"/>
    <w:rsid w:val="00103F89"/>
    <w:rsid w:val="00107153"/>
    <w:rsid w:val="00107DA3"/>
    <w:rsid w:val="0011039E"/>
    <w:rsid w:val="00110D49"/>
    <w:rsid w:val="00114A72"/>
    <w:rsid w:val="00115019"/>
    <w:rsid w:val="0012146D"/>
    <w:rsid w:val="00124B13"/>
    <w:rsid w:val="001266DD"/>
    <w:rsid w:val="00137FC6"/>
    <w:rsid w:val="001449EF"/>
    <w:rsid w:val="00144B73"/>
    <w:rsid w:val="001459CA"/>
    <w:rsid w:val="00146701"/>
    <w:rsid w:val="00146ADF"/>
    <w:rsid w:val="00150C30"/>
    <w:rsid w:val="00151144"/>
    <w:rsid w:val="00153A85"/>
    <w:rsid w:val="00171795"/>
    <w:rsid w:val="001723D0"/>
    <w:rsid w:val="001747A8"/>
    <w:rsid w:val="001853BC"/>
    <w:rsid w:val="001869BA"/>
    <w:rsid w:val="00190410"/>
    <w:rsid w:val="00196AD2"/>
    <w:rsid w:val="001A2800"/>
    <w:rsid w:val="001A3DA2"/>
    <w:rsid w:val="001A4191"/>
    <w:rsid w:val="001A4E98"/>
    <w:rsid w:val="001A5BF7"/>
    <w:rsid w:val="001A7B22"/>
    <w:rsid w:val="001B6226"/>
    <w:rsid w:val="001C0305"/>
    <w:rsid w:val="001C1136"/>
    <w:rsid w:val="001C3C3A"/>
    <w:rsid w:val="001C55DA"/>
    <w:rsid w:val="001C7981"/>
    <w:rsid w:val="001C7CD0"/>
    <w:rsid w:val="001D05BA"/>
    <w:rsid w:val="001D2A01"/>
    <w:rsid w:val="001D3C73"/>
    <w:rsid w:val="001D6480"/>
    <w:rsid w:val="001D743A"/>
    <w:rsid w:val="001E00D4"/>
    <w:rsid w:val="001E2B05"/>
    <w:rsid w:val="001E37CB"/>
    <w:rsid w:val="001E38AB"/>
    <w:rsid w:val="001E4ED0"/>
    <w:rsid w:val="001E6A7D"/>
    <w:rsid w:val="001E7D31"/>
    <w:rsid w:val="001F0956"/>
    <w:rsid w:val="001F786E"/>
    <w:rsid w:val="00206173"/>
    <w:rsid w:val="00206616"/>
    <w:rsid w:val="00210E9E"/>
    <w:rsid w:val="00212477"/>
    <w:rsid w:val="00213095"/>
    <w:rsid w:val="00214B4D"/>
    <w:rsid w:val="00215645"/>
    <w:rsid w:val="00216260"/>
    <w:rsid w:val="00216EA3"/>
    <w:rsid w:val="0021787D"/>
    <w:rsid w:val="0022172B"/>
    <w:rsid w:val="00221CFC"/>
    <w:rsid w:val="00225E02"/>
    <w:rsid w:val="00235B0E"/>
    <w:rsid w:val="00242AC3"/>
    <w:rsid w:val="00244601"/>
    <w:rsid w:val="00246438"/>
    <w:rsid w:val="002479C5"/>
    <w:rsid w:val="002501DA"/>
    <w:rsid w:val="00252340"/>
    <w:rsid w:val="00255468"/>
    <w:rsid w:val="00257F3F"/>
    <w:rsid w:val="00261DE1"/>
    <w:rsid w:val="00262E3B"/>
    <w:rsid w:val="00263181"/>
    <w:rsid w:val="002655AE"/>
    <w:rsid w:val="00270A6D"/>
    <w:rsid w:val="002734B8"/>
    <w:rsid w:val="0027399E"/>
    <w:rsid w:val="002804BC"/>
    <w:rsid w:val="002805BD"/>
    <w:rsid w:val="002819E6"/>
    <w:rsid w:val="002876E9"/>
    <w:rsid w:val="00293157"/>
    <w:rsid w:val="00293E77"/>
    <w:rsid w:val="00294636"/>
    <w:rsid w:val="0029611F"/>
    <w:rsid w:val="00296439"/>
    <w:rsid w:val="002A42D5"/>
    <w:rsid w:val="002A5174"/>
    <w:rsid w:val="002A7E7D"/>
    <w:rsid w:val="002B0CC2"/>
    <w:rsid w:val="002B2A52"/>
    <w:rsid w:val="002B628C"/>
    <w:rsid w:val="002C0627"/>
    <w:rsid w:val="002C08D6"/>
    <w:rsid w:val="002C1F20"/>
    <w:rsid w:val="002C4235"/>
    <w:rsid w:val="002C5D01"/>
    <w:rsid w:val="002D00A3"/>
    <w:rsid w:val="002D0486"/>
    <w:rsid w:val="002D0722"/>
    <w:rsid w:val="002D0C13"/>
    <w:rsid w:val="002D0F68"/>
    <w:rsid w:val="002D2CBC"/>
    <w:rsid w:val="002D380B"/>
    <w:rsid w:val="002D5BD7"/>
    <w:rsid w:val="002D6A31"/>
    <w:rsid w:val="002E7128"/>
    <w:rsid w:val="002F1F0E"/>
    <w:rsid w:val="002F4FE3"/>
    <w:rsid w:val="002F4FF1"/>
    <w:rsid w:val="00300BEB"/>
    <w:rsid w:val="003045ED"/>
    <w:rsid w:val="00305227"/>
    <w:rsid w:val="003066A7"/>
    <w:rsid w:val="0031079C"/>
    <w:rsid w:val="00316B46"/>
    <w:rsid w:val="00316EB9"/>
    <w:rsid w:val="00317400"/>
    <w:rsid w:val="00321D59"/>
    <w:rsid w:val="00322AD8"/>
    <w:rsid w:val="00322F97"/>
    <w:rsid w:val="003247A4"/>
    <w:rsid w:val="003271D4"/>
    <w:rsid w:val="00330CA2"/>
    <w:rsid w:val="00336979"/>
    <w:rsid w:val="003379A8"/>
    <w:rsid w:val="003434CA"/>
    <w:rsid w:val="00347A3E"/>
    <w:rsid w:val="00360A8E"/>
    <w:rsid w:val="00363D4D"/>
    <w:rsid w:val="003655BD"/>
    <w:rsid w:val="00366751"/>
    <w:rsid w:val="00367A80"/>
    <w:rsid w:val="00371AF2"/>
    <w:rsid w:val="00375910"/>
    <w:rsid w:val="00375D6D"/>
    <w:rsid w:val="00376C10"/>
    <w:rsid w:val="00377BFE"/>
    <w:rsid w:val="00380592"/>
    <w:rsid w:val="003846E3"/>
    <w:rsid w:val="003847FA"/>
    <w:rsid w:val="00384CAB"/>
    <w:rsid w:val="00385E66"/>
    <w:rsid w:val="00386181"/>
    <w:rsid w:val="0038635B"/>
    <w:rsid w:val="003873E8"/>
    <w:rsid w:val="003875DB"/>
    <w:rsid w:val="00392CB9"/>
    <w:rsid w:val="00395204"/>
    <w:rsid w:val="00396A02"/>
    <w:rsid w:val="003A1347"/>
    <w:rsid w:val="003A4050"/>
    <w:rsid w:val="003A646C"/>
    <w:rsid w:val="003A6950"/>
    <w:rsid w:val="003B1547"/>
    <w:rsid w:val="003B3041"/>
    <w:rsid w:val="003B4BEA"/>
    <w:rsid w:val="003B4FA5"/>
    <w:rsid w:val="003C0150"/>
    <w:rsid w:val="003C4723"/>
    <w:rsid w:val="003C4E07"/>
    <w:rsid w:val="003C5DBE"/>
    <w:rsid w:val="003D167A"/>
    <w:rsid w:val="003D18BC"/>
    <w:rsid w:val="003D1DD5"/>
    <w:rsid w:val="003D2088"/>
    <w:rsid w:val="003D2E24"/>
    <w:rsid w:val="003E2A29"/>
    <w:rsid w:val="003E582C"/>
    <w:rsid w:val="003E69E2"/>
    <w:rsid w:val="003E7E18"/>
    <w:rsid w:val="003F114A"/>
    <w:rsid w:val="003F143C"/>
    <w:rsid w:val="003F1693"/>
    <w:rsid w:val="003F2A33"/>
    <w:rsid w:val="003F5804"/>
    <w:rsid w:val="003F7457"/>
    <w:rsid w:val="003F7D79"/>
    <w:rsid w:val="003F7E4C"/>
    <w:rsid w:val="00402164"/>
    <w:rsid w:val="0040255B"/>
    <w:rsid w:val="00403A95"/>
    <w:rsid w:val="0040630F"/>
    <w:rsid w:val="0040639E"/>
    <w:rsid w:val="004068C6"/>
    <w:rsid w:val="00406D1E"/>
    <w:rsid w:val="0041540D"/>
    <w:rsid w:val="004154B8"/>
    <w:rsid w:val="004168AA"/>
    <w:rsid w:val="00416D25"/>
    <w:rsid w:val="00417434"/>
    <w:rsid w:val="00420F15"/>
    <w:rsid w:val="00424AFE"/>
    <w:rsid w:val="00424BA4"/>
    <w:rsid w:val="00425C97"/>
    <w:rsid w:val="004300BE"/>
    <w:rsid w:val="00431D4A"/>
    <w:rsid w:val="0043576E"/>
    <w:rsid w:val="00435F66"/>
    <w:rsid w:val="00436D86"/>
    <w:rsid w:val="004431C1"/>
    <w:rsid w:val="00445A48"/>
    <w:rsid w:val="00451BEC"/>
    <w:rsid w:val="004525A5"/>
    <w:rsid w:val="00453C83"/>
    <w:rsid w:val="00454899"/>
    <w:rsid w:val="004619BE"/>
    <w:rsid w:val="00461CCD"/>
    <w:rsid w:val="004629D8"/>
    <w:rsid w:val="0046508F"/>
    <w:rsid w:val="00467025"/>
    <w:rsid w:val="004702E7"/>
    <w:rsid w:val="00471E2C"/>
    <w:rsid w:val="00476337"/>
    <w:rsid w:val="00477940"/>
    <w:rsid w:val="00482F5C"/>
    <w:rsid w:val="004831E2"/>
    <w:rsid w:val="00485AB2"/>
    <w:rsid w:val="00490119"/>
    <w:rsid w:val="00490214"/>
    <w:rsid w:val="00494F59"/>
    <w:rsid w:val="00496941"/>
    <w:rsid w:val="00496C5A"/>
    <w:rsid w:val="004A1159"/>
    <w:rsid w:val="004A24BD"/>
    <w:rsid w:val="004A2E84"/>
    <w:rsid w:val="004A3856"/>
    <w:rsid w:val="004A60C5"/>
    <w:rsid w:val="004B0B2D"/>
    <w:rsid w:val="004B173C"/>
    <w:rsid w:val="004B1AD2"/>
    <w:rsid w:val="004B28CD"/>
    <w:rsid w:val="004B6D2F"/>
    <w:rsid w:val="004B731A"/>
    <w:rsid w:val="004C32D2"/>
    <w:rsid w:val="004C4CE2"/>
    <w:rsid w:val="004C6351"/>
    <w:rsid w:val="004C752A"/>
    <w:rsid w:val="004D289A"/>
    <w:rsid w:val="004D5319"/>
    <w:rsid w:val="004E2BC6"/>
    <w:rsid w:val="004E3030"/>
    <w:rsid w:val="004E3972"/>
    <w:rsid w:val="004E3CAC"/>
    <w:rsid w:val="004E59E3"/>
    <w:rsid w:val="004F07D4"/>
    <w:rsid w:val="004F149D"/>
    <w:rsid w:val="004F56BF"/>
    <w:rsid w:val="004F5E0A"/>
    <w:rsid w:val="004F7873"/>
    <w:rsid w:val="004F7EED"/>
    <w:rsid w:val="00500B08"/>
    <w:rsid w:val="005037A8"/>
    <w:rsid w:val="00503EC4"/>
    <w:rsid w:val="00504125"/>
    <w:rsid w:val="00507582"/>
    <w:rsid w:val="00512422"/>
    <w:rsid w:val="00514DF5"/>
    <w:rsid w:val="005177FE"/>
    <w:rsid w:val="00520FBD"/>
    <w:rsid w:val="00521BC3"/>
    <w:rsid w:val="00523D44"/>
    <w:rsid w:val="00532427"/>
    <w:rsid w:val="00532D09"/>
    <w:rsid w:val="00534A4C"/>
    <w:rsid w:val="00540345"/>
    <w:rsid w:val="00544DEF"/>
    <w:rsid w:val="00545496"/>
    <w:rsid w:val="00545EDB"/>
    <w:rsid w:val="00547D75"/>
    <w:rsid w:val="00547E62"/>
    <w:rsid w:val="00551A47"/>
    <w:rsid w:val="00552307"/>
    <w:rsid w:val="005612D5"/>
    <w:rsid w:val="00563074"/>
    <w:rsid w:val="005648F4"/>
    <w:rsid w:val="0057132B"/>
    <w:rsid w:val="005717BF"/>
    <w:rsid w:val="00571B37"/>
    <w:rsid w:val="00572E12"/>
    <w:rsid w:val="00576B54"/>
    <w:rsid w:val="00583433"/>
    <w:rsid w:val="005838AB"/>
    <w:rsid w:val="005853B8"/>
    <w:rsid w:val="005868BA"/>
    <w:rsid w:val="005868F8"/>
    <w:rsid w:val="00587AF1"/>
    <w:rsid w:val="00587C8F"/>
    <w:rsid w:val="00590D54"/>
    <w:rsid w:val="00590DF6"/>
    <w:rsid w:val="00592F5F"/>
    <w:rsid w:val="00594800"/>
    <w:rsid w:val="00594E30"/>
    <w:rsid w:val="00595336"/>
    <w:rsid w:val="00595AFC"/>
    <w:rsid w:val="005966A5"/>
    <w:rsid w:val="00596C91"/>
    <w:rsid w:val="00597913"/>
    <w:rsid w:val="005A1634"/>
    <w:rsid w:val="005A6867"/>
    <w:rsid w:val="005A7EC4"/>
    <w:rsid w:val="005B1FBF"/>
    <w:rsid w:val="005B2482"/>
    <w:rsid w:val="005B3DEF"/>
    <w:rsid w:val="005C04D1"/>
    <w:rsid w:val="005C17C9"/>
    <w:rsid w:val="005C2A0F"/>
    <w:rsid w:val="005C3464"/>
    <w:rsid w:val="005C4BBB"/>
    <w:rsid w:val="005C5BC5"/>
    <w:rsid w:val="005C714D"/>
    <w:rsid w:val="005C7252"/>
    <w:rsid w:val="005D1D59"/>
    <w:rsid w:val="005D3BEB"/>
    <w:rsid w:val="005D4EA4"/>
    <w:rsid w:val="005D5A25"/>
    <w:rsid w:val="005D6503"/>
    <w:rsid w:val="005D72C9"/>
    <w:rsid w:val="005E1C0B"/>
    <w:rsid w:val="005E28A9"/>
    <w:rsid w:val="005F0B6B"/>
    <w:rsid w:val="005F1D4F"/>
    <w:rsid w:val="005F3DDE"/>
    <w:rsid w:val="005F3EF2"/>
    <w:rsid w:val="005F645F"/>
    <w:rsid w:val="005F64C3"/>
    <w:rsid w:val="00602EFB"/>
    <w:rsid w:val="006045E2"/>
    <w:rsid w:val="00604C73"/>
    <w:rsid w:val="006054DB"/>
    <w:rsid w:val="006059C5"/>
    <w:rsid w:val="00606B8C"/>
    <w:rsid w:val="006114D6"/>
    <w:rsid w:val="00617752"/>
    <w:rsid w:val="00620EA4"/>
    <w:rsid w:val="00624439"/>
    <w:rsid w:val="00624C80"/>
    <w:rsid w:val="00631AB7"/>
    <w:rsid w:val="00631F14"/>
    <w:rsid w:val="00632B5C"/>
    <w:rsid w:val="00633255"/>
    <w:rsid w:val="006361E1"/>
    <w:rsid w:val="00636B45"/>
    <w:rsid w:val="006377C1"/>
    <w:rsid w:val="00642850"/>
    <w:rsid w:val="00645C0D"/>
    <w:rsid w:val="00646AA0"/>
    <w:rsid w:val="00646FA7"/>
    <w:rsid w:val="00647F4B"/>
    <w:rsid w:val="00650433"/>
    <w:rsid w:val="0065049E"/>
    <w:rsid w:val="006530F6"/>
    <w:rsid w:val="0065340D"/>
    <w:rsid w:val="006537B6"/>
    <w:rsid w:val="00654592"/>
    <w:rsid w:val="0065580F"/>
    <w:rsid w:val="00655951"/>
    <w:rsid w:val="00660C6B"/>
    <w:rsid w:val="00661DED"/>
    <w:rsid w:val="0066435F"/>
    <w:rsid w:val="006669FA"/>
    <w:rsid w:val="006672F2"/>
    <w:rsid w:val="00674628"/>
    <w:rsid w:val="00676122"/>
    <w:rsid w:val="00676534"/>
    <w:rsid w:val="00676FA5"/>
    <w:rsid w:val="00684028"/>
    <w:rsid w:val="006871BC"/>
    <w:rsid w:val="006879F8"/>
    <w:rsid w:val="00687B30"/>
    <w:rsid w:val="006901CE"/>
    <w:rsid w:val="0069112F"/>
    <w:rsid w:val="00692E58"/>
    <w:rsid w:val="00694B6F"/>
    <w:rsid w:val="00696614"/>
    <w:rsid w:val="006A115C"/>
    <w:rsid w:val="006A31CF"/>
    <w:rsid w:val="006A4A5A"/>
    <w:rsid w:val="006A53BC"/>
    <w:rsid w:val="006B4ABC"/>
    <w:rsid w:val="006B5492"/>
    <w:rsid w:val="006B580E"/>
    <w:rsid w:val="006B5BCF"/>
    <w:rsid w:val="006C35A8"/>
    <w:rsid w:val="006C3DBE"/>
    <w:rsid w:val="006C6984"/>
    <w:rsid w:val="006D0068"/>
    <w:rsid w:val="006D17D3"/>
    <w:rsid w:val="006D4917"/>
    <w:rsid w:val="006D5FD4"/>
    <w:rsid w:val="006E3041"/>
    <w:rsid w:val="006F7EC2"/>
    <w:rsid w:val="007029A3"/>
    <w:rsid w:val="00702EB5"/>
    <w:rsid w:val="00705412"/>
    <w:rsid w:val="00706D19"/>
    <w:rsid w:val="00712114"/>
    <w:rsid w:val="007206EE"/>
    <w:rsid w:val="0072375B"/>
    <w:rsid w:val="0072526D"/>
    <w:rsid w:val="00726130"/>
    <w:rsid w:val="00730F8F"/>
    <w:rsid w:val="00733829"/>
    <w:rsid w:val="00734025"/>
    <w:rsid w:val="00741DE0"/>
    <w:rsid w:val="00742ECB"/>
    <w:rsid w:val="00750322"/>
    <w:rsid w:val="007509C4"/>
    <w:rsid w:val="00753265"/>
    <w:rsid w:val="0076333B"/>
    <w:rsid w:val="007720B1"/>
    <w:rsid w:val="0077372E"/>
    <w:rsid w:val="0078308D"/>
    <w:rsid w:val="00784528"/>
    <w:rsid w:val="00784D66"/>
    <w:rsid w:val="0078785F"/>
    <w:rsid w:val="0079289A"/>
    <w:rsid w:val="00793F9F"/>
    <w:rsid w:val="007A13EA"/>
    <w:rsid w:val="007A2647"/>
    <w:rsid w:val="007A3823"/>
    <w:rsid w:val="007B22EC"/>
    <w:rsid w:val="007B2E63"/>
    <w:rsid w:val="007B5C83"/>
    <w:rsid w:val="007C023C"/>
    <w:rsid w:val="007C066C"/>
    <w:rsid w:val="007C3161"/>
    <w:rsid w:val="007C5BD4"/>
    <w:rsid w:val="007D3330"/>
    <w:rsid w:val="007D35F3"/>
    <w:rsid w:val="007D4194"/>
    <w:rsid w:val="007D743E"/>
    <w:rsid w:val="007E0B71"/>
    <w:rsid w:val="007E19D6"/>
    <w:rsid w:val="007E528E"/>
    <w:rsid w:val="007E5D10"/>
    <w:rsid w:val="007E7086"/>
    <w:rsid w:val="007F11A8"/>
    <w:rsid w:val="007F7883"/>
    <w:rsid w:val="007F7C84"/>
    <w:rsid w:val="00801B0D"/>
    <w:rsid w:val="0080258A"/>
    <w:rsid w:val="008025F9"/>
    <w:rsid w:val="008035AE"/>
    <w:rsid w:val="008108DD"/>
    <w:rsid w:val="008177CD"/>
    <w:rsid w:val="008207DF"/>
    <w:rsid w:val="0082466D"/>
    <w:rsid w:val="00826B82"/>
    <w:rsid w:val="00827B87"/>
    <w:rsid w:val="008320A3"/>
    <w:rsid w:val="00835504"/>
    <w:rsid w:val="008362C0"/>
    <w:rsid w:val="00836403"/>
    <w:rsid w:val="008417FE"/>
    <w:rsid w:val="00842890"/>
    <w:rsid w:val="008436C0"/>
    <w:rsid w:val="008441EC"/>
    <w:rsid w:val="008478D7"/>
    <w:rsid w:val="00850B89"/>
    <w:rsid w:val="008542D2"/>
    <w:rsid w:val="00854F44"/>
    <w:rsid w:val="00856F5B"/>
    <w:rsid w:val="0086069F"/>
    <w:rsid w:val="00860917"/>
    <w:rsid w:val="008622E4"/>
    <w:rsid w:val="00862874"/>
    <w:rsid w:val="0086425F"/>
    <w:rsid w:val="00872F9C"/>
    <w:rsid w:val="00873BEC"/>
    <w:rsid w:val="00873F87"/>
    <w:rsid w:val="00875780"/>
    <w:rsid w:val="00876A31"/>
    <w:rsid w:val="008914AB"/>
    <w:rsid w:val="00894EB0"/>
    <w:rsid w:val="00895106"/>
    <w:rsid w:val="00895E7D"/>
    <w:rsid w:val="00897E01"/>
    <w:rsid w:val="008A0BA3"/>
    <w:rsid w:val="008A2010"/>
    <w:rsid w:val="008A59F8"/>
    <w:rsid w:val="008A7135"/>
    <w:rsid w:val="008B5174"/>
    <w:rsid w:val="008C0F02"/>
    <w:rsid w:val="008C459F"/>
    <w:rsid w:val="008C52A7"/>
    <w:rsid w:val="008C6AD9"/>
    <w:rsid w:val="008E10D1"/>
    <w:rsid w:val="008E26F4"/>
    <w:rsid w:val="008E5229"/>
    <w:rsid w:val="008F10A9"/>
    <w:rsid w:val="00902E8C"/>
    <w:rsid w:val="00905391"/>
    <w:rsid w:val="00906291"/>
    <w:rsid w:val="00910207"/>
    <w:rsid w:val="0091596E"/>
    <w:rsid w:val="00915F18"/>
    <w:rsid w:val="009164E6"/>
    <w:rsid w:val="0091712E"/>
    <w:rsid w:val="00921C17"/>
    <w:rsid w:val="0092212A"/>
    <w:rsid w:val="00925A46"/>
    <w:rsid w:val="00927FD0"/>
    <w:rsid w:val="00944091"/>
    <w:rsid w:val="00944D2E"/>
    <w:rsid w:val="00945395"/>
    <w:rsid w:val="009466DE"/>
    <w:rsid w:val="009472A9"/>
    <w:rsid w:val="009517BC"/>
    <w:rsid w:val="00951862"/>
    <w:rsid w:val="00953853"/>
    <w:rsid w:val="00954FF7"/>
    <w:rsid w:val="009729D8"/>
    <w:rsid w:val="009745AF"/>
    <w:rsid w:val="00974D87"/>
    <w:rsid w:val="00976C76"/>
    <w:rsid w:val="009771C4"/>
    <w:rsid w:val="009805C8"/>
    <w:rsid w:val="00981AC6"/>
    <w:rsid w:val="00981EC5"/>
    <w:rsid w:val="00985E90"/>
    <w:rsid w:val="00986CDC"/>
    <w:rsid w:val="00990559"/>
    <w:rsid w:val="0099174E"/>
    <w:rsid w:val="00993F80"/>
    <w:rsid w:val="009A17AB"/>
    <w:rsid w:val="009A5768"/>
    <w:rsid w:val="009A6F62"/>
    <w:rsid w:val="009B0B9B"/>
    <w:rsid w:val="009B21C6"/>
    <w:rsid w:val="009B325D"/>
    <w:rsid w:val="009B5C6D"/>
    <w:rsid w:val="009B7C4E"/>
    <w:rsid w:val="009B7EA4"/>
    <w:rsid w:val="009C0907"/>
    <w:rsid w:val="009C3B3E"/>
    <w:rsid w:val="009C50F8"/>
    <w:rsid w:val="009D3EF6"/>
    <w:rsid w:val="009D53BD"/>
    <w:rsid w:val="009D7F35"/>
    <w:rsid w:val="009E2805"/>
    <w:rsid w:val="009E2D6B"/>
    <w:rsid w:val="009E3F5D"/>
    <w:rsid w:val="009E52CE"/>
    <w:rsid w:val="009F2458"/>
    <w:rsid w:val="009F6BBD"/>
    <w:rsid w:val="00A06C4F"/>
    <w:rsid w:val="00A073B2"/>
    <w:rsid w:val="00A10289"/>
    <w:rsid w:val="00A10504"/>
    <w:rsid w:val="00A13144"/>
    <w:rsid w:val="00A166D3"/>
    <w:rsid w:val="00A20FFF"/>
    <w:rsid w:val="00A210FC"/>
    <w:rsid w:val="00A25937"/>
    <w:rsid w:val="00A262D1"/>
    <w:rsid w:val="00A27623"/>
    <w:rsid w:val="00A30467"/>
    <w:rsid w:val="00A31C2F"/>
    <w:rsid w:val="00A323D8"/>
    <w:rsid w:val="00A3553E"/>
    <w:rsid w:val="00A36FDB"/>
    <w:rsid w:val="00A460C1"/>
    <w:rsid w:val="00A50A1D"/>
    <w:rsid w:val="00A6369A"/>
    <w:rsid w:val="00A63D22"/>
    <w:rsid w:val="00A713B6"/>
    <w:rsid w:val="00A75CD4"/>
    <w:rsid w:val="00A76761"/>
    <w:rsid w:val="00A8218C"/>
    <w:rsid w:val="00A83C70"/>
    <w:rsid w:val="00A97AEF"/>
    <w:rsid w:val="00AA449A"/>
    <w:rsid w:val="00AA51ED"/>
    <w:rsid w:val="00AB050C"/>
    <w:rsid w:val="00AC1149"/>
    <w:rsid w:val="00AC1574"/>
    <w:rsid w:val="00AC2700"/>
    <w:rsid w:val="00AC2DA2"/>
    <w:rsid w:val="00AD123E"/>
    <w:rsid w:val="00AD6545"/>
    <w:rsid w:val="00AD7326"/>
    <w:rsid w:val="00AE20D4"/>
    <w:rsid w:val="00AE32AA"/>
    <w:rsid w:val="00AE3C02"/>
    <w:rsid w:val="00AE6E2F"/>
    <w:rsid w:val="00AE7242"/>
    <w:rsid w:val="00AE7D25"/>
    <w:rsid w:val="00AF07EC"/>
    <w:rsid w:val="00AF0B66"/>
    <w:rsid w:val="00AF1962"/>
    <w:rsid w:val="00AF57A7"/>
    <w:rsid w:val="00AF7AC3"/>
    <w:rsid w:val="00B013AF"/>
    <w:rsid w:val="00B068BB"/>
    <w:rsid w:val="00B12B83"/>
    <w:rsid w:val="00B15DAA"/>
    <w:rsid w:val="00B17EB3"/>
    <w:rsid w:val="00B20D31"/>
    <w:rsid w:val="00B24847"/>
    <w:rsid w:val="00B254EF"/>
    <w:rsid w:val="00B25904"/>
    <w:rsid w:val="00B320FD"/>
    <w:rsid w:val="00B32CB5"/>
    <w:rsid w:val="00B33647"/>
    <w:rsid w:val="00B35656"/>
    <w:rsid w:val="00B35ADB"/>
    <w:rsid w:val="00B403B0"/>
    <w:rsid w:val="00B43170"/>
    <w:rsid w:val="00B4504C"/>
    <w:rsid w:val="00B46639"/>
    <w:rsid w:val="00B5063F"/>
    <w:rsid w:val="00B61104"/>
    <w:rsid w:val="00B62F29"/>
    <w:rsid w:val="00B633EF"/>
    <w:rsid w:val="00B6595B"/>
    <w:rsid w:val="00B7123F"/>
    <w:rsid w:val="00B7343C"/>
    <w:rsid w:val="00B73FE9"/>
    <w:rsid w:val="00B76708"/>
    <w:rsid w:val="00B7682A"/>
    <w:rsid w:val="00B8472F"/>
    <w:rsid w:val="00B84FB8"/>
    <w:rsid w:val="00B90DBB"/>
    <w:rsid w:val="00BA02AA"/>
    <w:rsid w:val="00BA09CF"/>
    <w:rsid w:val="00BA2900"/>
    <w:rsid w:val="00BA2D8B"/>
    <w:rsid w:val="00BA5BF6"/>
    <w:rsid w:val="00BB3B38"/>
    <w:rsid w:val="00BB5879"/>
    <w:rsid w:val="00BB74D0"/>
    <w:rsid w:val="00BC16A3"/>
    <w:rsid w:val="00BD011E"/>
    <w:rsid w:val="00BD2621"/>
    <w:rsid w:val="00BD49CB"/>
    <w:rsid w:val="00BD5AB3"/>
    <w:rsid w:val="00BE3C10"/>
    <w:rsid w:val="00BE3D7C"/>
    <w:rsid w:val="00BE44D7"/>
    <w:rsid w:val="00BE457E"/>
    <w:rsid w:val="00BE60C2"/>
    <w:rsid w:val="00BE6E3B"/>
    <w:rsid w:val="00BF1BDC"/>
    <w:rsid w:val="00BF39C9"/>
    <w:rsid w:val="00BF4FE3"/>
    <w:rsid w:val="00C00B0F"/>
    <w:rsid w:val="00C026F6"/>
    <w:rsid w:val="00C112BF"/>
    <w:rsid w:val="00C124A4"/>
    <w:rsid w:val="00C14B56"/>
    <w:rsid w:val="00C17CF0"/>
    <w:rsid w:val="00C20D1A"/>
    <w:rsid w:val="00C22360"/>
    <w:rsid w:val="00C22AB3"/>
    <w:rsid w:val="00C2614F"/>
    <w:rsid w:val="00C264B9"/>
    <w:rsid w:val="00C30ED4"/>
    <w:rsid w:val="00C34CEC"/>
    <w:rsid w:val="00C34D6B"/>
    <w:rsid w:val="00C371E8"/>
    <w:rsid w:val="00C40B5C"/>
    <w:rsid w:val="00C42846"/>
    <w:rsid w:val="00C51C71"/>
    <w:rsid w:val="00C54835"/>
    <w:rsid w:val="00C61551"/>
    <w:rsid w:val="00C6431E"/>
    <w:rsid w:val="00C717EA"/>
    <w:rsid w:val="00C71CB7"/>
    <w:rsid w:val="00C84518"/>
    <w:rsid w:val="00C84AFD"/>
    <w:rsid w:val="00C9036B"/>
    <w:rsid w:val="00C91A9E"/>
    <w:rsid w:val="00C91FFD"/>
    <w:rsid w:val="00CA382D"/>
    <w:rsid w:val="00CA4C85"/>
    <w:rsid w:val="00CB09F9"/>
    <w:rsid w:val="00CB3373"/>
    <w:rsid w:val="00CB3392"/>
    <w:rsid w:val="00CC2519"/>
    <w:rsid w:val="00CC3AE8"/>
    <w:rsid w:val="00CD05B7"/>
    <w:rsid w:val="00CD1527"/>
    <w:rsid w:val="00CD2917"/>
    <w:rsid w:val="00CD3F03"/>
    <w:rsid w:val="00CD404E"/>
    <w:rsid w:val="00CE3154"/>
    <w:rsid w:val="00CE416A"/>
    <w:rsid w:val="00CF0B8E"/>
    <w:rsid w:val="00CF7171"/>
    <w:rsid w:val="00CF72DD"/>
    <w:rsid w:val="00D02DBD"/>
    <w:rsid w:val="00D02F78"/>
    <w:rsid w:val="00D13406"/>
    <w:rsid w:val="00D1490E"/>
    <w:rsid w:val="00D14C6A"/>
    <w:rsid w:val="00D16EE2"/>
    <w:rsid w:val="00D174E4"/>
    <w:rsid w:val="00D2081A"/>
    <w:rsid w:val="00D216D7"/>
    <w:rsid w:val="00D2198C"/>
    <w:rsid w:val="00D309CA"/>
    <w:rsid w:val="00D31110"/>
    <w:rsid w:val="00D40D34"/>
    <w:rsid w:val="00D45163"/>
    <w:rsid w:val="00D45C58"/>
    <w:rsid w:val="00D51CA2"/>
    <w:rsid w:val="00D5343B"/>
    <w:rsid w:val="00D53A38"/>
    <w:rsid w:val="00D53AD6"/>
    <w:rsid w:val="00D54095"/>
    <w:rsid w:val="00D55AEA"/>
    <w:rsid w:val="00D56729"/>
    <w:rsid w:val="00D57E4C"/>
    <w:rsid w:val="00D61079"/>
    <w:rsid w:val="00D61C90"/>
    <w:rsid w:val="00D6245A"/>
    <w:rsid w:val="00D651E8"/>
    <w:rsid w:val="00D65F98"/>
    <w:rsid w:val="00D66F37"/>
    <w:rsid w:val="00D70326"/>
    <w:rsid w:val="00D72A2F"/>
    <w:rsid w:val="00D72FB7"/>
    <w:rsid w:val="00D74447"/>
    <w:rsid w:val="00D756D7"/>
    <w:rsid w:val="00D760C6"/>
    <w:rsid w:val="00D80111"/>
    <w:rsid w:val="00D81D8E"/>
    <w:rsid w:val="00D83671"/>
    <w:rsid w:val="00D86B3D"/>
    <w:rsid w:val="00D86ED4"/>
    <w:rsid w:val="00D87754"/>
    <w:rsid w:val="00D91EC4"/>
    <w:rsid w:val="00D958E3"/>
    <w:rsid w:val="00D97A07"/>
    <w:rsid w:val="00DA2601"/>
    <w:rsid w:val="00DA3387"/>
    <w:rsid w:val="00DA64DA"/>
    <w:rsid w:val="00DB05E6"/>
    <w:rsid w:val="00DB1D12"/>
    <w:rsid w:val="00DB2A6F"/>
    <w:rsid w:val="00DC1960"/>
    <w:rsid w:val="00DC289A"/>
    <w:rsid w:val="00DC602D"/>
    <w:rsid w:val="00DD2A5B"/>
    <w:rsid w:val="00DD4364"/>
    <w:rsid w:val="00DD59CF"/>
    <w:rsid w:val="00DD6D9E"/>
    <w:rsid w:val="00DE4217"/>
    <w:rsid w:val="00DE5A0A"/>
    <w:rsid w:val="00DF6D1C"/>
    <w:rsid w:val="00E0317E"/>
    <w:rsid w:val="00E04CE1"/>
    <w:rsid w:val="00E05298"/>
    <w:rsid w:val="00E0570E"/>
    <w:rsid w:val="00E11CC3"/>
    <w:rsid w:val="00E12963"/>
    <w:rsid w:val="00E137C6"/>
    <w:rsid w:val="00E1400E"/>
    <w:rsid w:val="00E156EB"/>
    <w:rsid w:val="00E157BE"/>
    <w:rsid w:val="00E176C3"/>
    <w:rsid w:val="00E17C99"/>
    <w:rsid w:val="00E245F3"/>
    <w:rsid w:val="00E24FBF"/>
    <w:rsid w:val="00E32E7A"/>
    <w:rsid w:val="00E33811"/>
    <w:rsid w:val="00E339F3"/>
    <w:rsid w:val="00E35905"/>
    <w:rsid w:val="00E36937"/>
    <w:rsid w:val="00E36FD4"/>
    <w:rsid w:val="00E44AE5"/>
    <w:rsid w:val="00E44BBB"/>
    <w:rsid w:val="00E452ED"/>
    <w:rsid w:val="00E46D70"/>
    <w:rsid w:val="00E47376"/>
    <w:rsid w:val="00E4761A"/>
    <w:rsid w:val="00E526A9"/>
    <w:rsid w:val="00E53319"/>
    <w:rsid w:val="00E53528"/>
    <w:rsid w:val="00E53E67"/>
    <w:rsid w:val="00E57342"/>
    <w:rsid w:val="00E60875"/>
    <w:rsid w:val="00E644AD"/>
    <w:rsid w:val="00E67549"/>
    <w:rsid w:val="00E70F9E"/>
    <w:rsid w:val="00E73BFA"/>
    <w:rsid w:val="00E75378"/>
    <w:rsid w:val="00E7722C"/>
    <w:rsid w:val="00E818BA"/>
    <w:rsid w:val="00E81E17"/>
    <w:rsid w:val="00E83947"/>
    <w:rsid w:val="00E83E8A"/>
    <w:rsid w:val="00E8424D"/>
    <w:rsid w:val="00E84BD5"/>
    <w:rsid w:val="00E86D2E"/>
    <w:rsid w:val="00E87A68"/>
    <w:rsid w:val="00E90755"/>
    <w:rsid w:val="00E910E7"/>
    <w:rsid w:val="00E938CF"/>
    <w:rsid w:val="00E96433"/>
    <w:rsid w:val="00EA11A1"/>
    <w:rsid w:val="00EA30CD"/>
    <w:rsid w:val="00EB08DC"/>
    <w:rsid w:val="00EB0998"/>
    <w:rsid w:val="00EB19BA"/>
    <w:rsid w:val="00EB216E"/>
    <w:rsid w:val="00EC009B"/>
    <w:rsid w:val="00EC2765"/>
    <w:rsid w:val="00EC2D22"/>
    <w:rsid w:val="00EC41A2"/>
    <w:rsid w:val="00EC4987"/>
    <w:rsid w:val="00EC4F54"/>
    <w:rsid w:val="00EC527D"/>
    <w:rsid w:val="00EC7789"/>
    <w:rsid w:val="00EC7ABE"/>
    <w:rsid w:val="00ED1117"/>
    <w:rsid w:val="00ED5A96"/>
    <w:rsid w:val="00EE014C"/>
    <w:rsid w:val="00EE0CA6"/>
    <w:rsid w:val="00EE13B2"/>
    <w:rsid w:val="00EE1560"/>
    <w:rsid w:val="00EE286E"/>
    <w:rsid w:val="00EE4F2C"/>
    <w:rsid w:val="00EF108B"/>
    <w:rsid w:val="00EF3142"/>
    <w:rsid w:val="00EF3203"/>
    <w:rsid w:val="00EF5FFF"/>
    <w:rsid w:val="00EF6057"/>
    <w:rsid w:val="00F00E0E"/>
    <w:rsid w:val="00F0317E"/>
    <w:rsid w:val="00F035BD"/>
    <w:rsid w:val="00F03AAB"/>
    <w:rsid w:val="00F03BA0"/>
    <w:rsid w:val="00F063FF"/>
    <w:rsid w:val="00F06442"/>
    <w:rsid w:val="00F07F2C"/>
    <w:rsid w:val="00F140D9"/>
    <w:rsid w:val="00F17698"/>
    <w:rsid w:val="00F25DD8"/>
    <w:rsid w:val="00F2731A"/>
    <w:rsid w:val="00F27790"/>
    <w:rsid w:val="00F31C28"/>
    <w:rsid w:val="00F34896"/>
    <w:rsid w:val="00F34E96"/>
    <w:rsid w:val="00F40D89"/>
    <w:rsid w:val="00F42282"/>
    <w:rsid w:val="00F432BC"/>
    <w:rsid w:val="00F43C6C"/>
    <w:rsid w:val="00F4561E"/>
    <w:rsid w:val="00F53475"/>
    <w:rsid w:val="00F60322"/>
    <w:rsid w:val="00F605AB"/>
    <w:rsid w:val="00F62F21"/>
    <w:rsid w:val="00F664D6"/>
    <w:rsid w:val="00F67C6D"/>
    <w:rsid w:val="00F70311"/>
    <w:rsid w:val="00F8289E"/>
    <w:rsid w:val="00F83C02"/>
    <w:rsid w:val="00F8634B"/>
    <w:rsid w:val="00F92479"/>
    <w:rsid w:val="00F93300"/>
    <w:rsid w:val="00F95FE0"/>
    <w:rsid w:val="00F973EE"/>
    <w:rsid w:val="00FA11FD"/>
    <w:rsid w:val="00FA1286"/>
    <w:rsid w:val="00FA5E98"/>
    <w:rsid w:val="00FA6433"/>
    <w:rsid w:val="00FB5184"/>
    <w:rsid w:val="00FB5509"/>
    <w:rsid w:val="00FC0763"/>
    <w:rsid w:val="00FC096C"/>
    <w:rsid w:val="00FC0E15"/>
    <w:rsid w:val="00FC14EB"/>
    <w:rsid w:val="00FC14FB"/>
    <w:rsid w:val="00FC1DFC"/>
    <w:rsid w:val="00FC3E43"/>
    <w:rsid w:val="00FC751F"/>
    <w:rsid w:val="00FD270F"/>
    <w:rsid w:val="00FD5945"/>
    <w:rsid w:val="00FE460E"/>
    <w:rsid w:val="00FE5D0D"/>
    <w:rsid w:val="00FE6AE4"/>
    <w:rsid w:val="00FF0D26"/>
    <w:rsid w:val="00FF23D3"/>
    <w:rsid w:val="00FF2950"/>
    <w:rsid w:val="00FF3F69"/>
    <w:rsid w:val="00FF5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835C3"/>
  <w15:docId w15:val="{C6AA89EB-0227-469D-BF82-82E0DB52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6B54"/>
    <w:pPr>
      <w:widowControl w:val="0"/>
      <w:jc w:val="both"/>
    </w:pPr>
    <w:rPr>
      <w:rFonts w:ascii="Calibri" w:eastAsia="宋体" w:hAnsi="Calibri" w:cs="Times New Roman"/>
      <w:szCs w:val="24"/>
    </w:rPr>
  </w:style>
  <w:style w:type="paragraph" w:styleId="1">
    <w:name w:val="heading 1"/>
    <w:basedOn w:val="a"/>
    <w:next w:val="a"/>
    <w:link w:val="10"/>
    <w:qFormat/>
    <w:rsid w:val="00DB05E6"/>
    <w:pPr>
      <w:numPr>
        <w:numId w:val="10"/>
      </w:numPr>
      <w:tabs>
        <w:tab w:val="left" w:pos="284"/>
      </w:tabs>
      <w:adjustRightInd w:val="0"/>
      <w:jc w:val="left"/>
      <w:textAlignment w:val="baseline"/>
      <w:outlineLvl w:val="0"/>
    </w:pPr>
    <w:rPr>
      <w:rFonts w:ascii="Arial" w:hAnsi="Arial"/>
      <w:b/>
      <w:bCs/>
      <w:kern w:val="44"/>
      <w:sz w:val="24"/>
      <w:lang w:val="x-none" w:eastAsia="x-none"/>
    </w:rPr>
  </w:style>
  <w:style w:type="paragraph" w:styleId="2">
    <w:name w:val="heading 2"/>
    <w:basedOn w:val="a"/>
    <w:next w:val="a"/>
    <w:link w:val="20"/>
    <w:qFormat/>
    <w:rsid w:val="00DB05E6"/>
    <w:pPr>
      <w:numPr>
        <w:ilvl w:val="1"/>
        <w:numId w:val="10"/>
      </w:numPr>
      <w:tabs>
        <w:tab w:val="left" w:pos="340"/>
        <w:tab w:val="left" w:pos="567"/>
      </w:tabs>
      <w:adjustRightInd w:val="0"/>
      <w:spacing w:line="300" w:lineRule="auto"/>
      <w:jc w:val="left"/>
      <w:textAlignment w:val="baseline"/>
      <w:outlineLvl w:val="1"/>
    </w:pPr>
    <w:rPr>
      <w:rFonts w:ascii="Arial" w:hAnsi="Arial"/>
      <w:kern w:val="0"/>
      <w:sz w:val="24"/>
      <w:lang w:val="x-none" w:eastAsia="zh-TW"/>
    </w:rPr>
  </w:style>
  <w:style w:type="paragraph" w:styleId="3">
    <w:name w:val="heading 3"/>
    <w:basedOn w:val="a"/>
    <w:next w:val="a"/>
    <w:link w:val="30"/>
    <w:qFormat/>
    <w:rsid w:val="00DB05E6"/>
    <w:pPr>
      <w:numPr>
        <w:ilvl w:val="2"/>
        <w:numId w:val="10"/>
      </w:numPr>
      <w:tabs>
        <w:tab w:val="left" w:pos="340"/>
      </w:tabs>
      <w:adjustRightInd w:val="0"/>
      <w:spacing w:line="300" w:lineRule="auto"/>
      <w:jc w:val="left"/>
      <w:textAlignment w:val="baseline"/>
      <w:outlineLvl w:val="2"/>
    </w:pPr>
    <w:rPr>
      <w:rFonts w:ascii="Arial" w:hAnsi="Arial"/>
      <w:kern w:val="0"/>
      <w:sz w:val="24"/>
      <w:lang w:val="x-none" w:eastAsia="zh-TW"/>
    </w:rPr>
  </w:style>
  <w:style w:type="paragraph" w:styleId="4">
    <w:name w:val="heading 4"/>
    <w:basedOn w:val="a"/>
    <w:next w:val="a"/>
    <w:link w:val="40"/>
    <w:qFormat/>
    <w:rsid w:val="00DB05E6"/>
    <w:pPr>
      <w:numPr>
        <w:ilvl w:val="3"/>
        <w:numId w:val="10"/>
      </w:numPr>
      <w:adjustRightInd w:val="0"/>
      <w:spacing w:line="300" w:lineRule="auto"/>
      <w:jc w:val="left"/>
      <w:textAlignment w:val="baseline"/>
      <w:outlineLvl w:val="3"/>
    </w:pPr>
    <w:rPr>
      <w:rFonts w:ascii="Arial" w:hAnsi="Arial"/>
      <w:bCs/>
      <w:kern w:val="0"/>
      <w:sz w:val="24"/>
      <w:szCs w:val="28"/>
      <w:lang w:val="x-none" w:eastAsia="zh-TW"/>
    </w:rPr>
  </w:style>
  <w:style w:type="paragraph" w:styleId="5">
    <w:name w:val="heading 5"/>
    <w:basedOn w:val="a"/>
    <w:next w:val="a"/>
    <w:link w:val="50"/>
    <w:qFormat/>
    <w:rsid w:val="00DB05E6"/>
    <w:pPr>
      <w:numPr>
        <w:ilvl w:val="4"/>
        <w:numId w:val="10"/>
      </w:numPr>
      <w:spacing w:line="300" w:lineRule="auto"/>
      <w:jc w:val="left"/>
      <w:textAlignment w:val="baseline"/>
      <w:outlineLvl w:val="4"/>
    </w:pPr>
    <w:rPr>
      <w:rFonts w:ascii="Arial" w:hAnsi="Arial"/>
      <w:bCs/>
      <w:kern w:val="0"/>
      <w:sz w:val="24"/>
      <w:szCs w:val="28"/>
      <w:lang w:val="x-none" w:eastAsia="zh-TW"/>
    </w:rPr>
  </w:style>
  <w:style w:type="paragraph" w:styleId="6">
    <w:name w:val="heading 6"/>
    <w:basedOn w:val="a"/>
    <w:next w:val="a"/>
    <w:link w:val="60"/>
    <w:qFormat/>
    <w:rsid w:val="00DB05E6"/>
    <w:pPr>
      <w:numPr>
        <w:ilvl w:val="5"/>
        <w:numId w:val="10"/>
      </w:numPr>
      <w:adjustRightInd w:val="0"/>
      <w:spacing w:line="300" w:lineRule="auto"/>
      <w:jc w:val="left"/>
      <w:textAlignment w:val="baseline"/>
      <w:outlineLvl w:val="5"/>
    </w:pPr>
    <w:rPr>
      <w:rFonts w:ascii="Arial" w:hAnsi="Arial"/>
      <w:bCs/>
      <w:kern w:val="0"/>
      <w:sz w:val="24"/>
      <w:lang w:val="x-none" w:eastAsia="zh-TW"/>
    </w:rPr>
  </w:style>
  <w:style w:type="paragraph" w:styleId="7">
    <w:name w:val="heading 7"/>
    <w:basedOn w:val="a"/>
    <w:next w:val="a"/>
    <w:link w:val="70"/>
    <w:uiPriority w:val="9"/>
    <w:unhideWhenUsed/>
    <w:qFormat/>
    <w:rsid w:val="00F34E96"/>
    <w:pPr>
      <w:keepNext/>
      <w:keepLines/>
      <w:spacing w:before="240" w:after="64" w:line="320" w:lineRule="auto"/>
      <w:outlineLvl w:val="6"/>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730F8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730F8F"/>
    <w:rPr>
      <w:sz w:val="18"/>
      <w:szCs w:val="18"/>
    </w:rPr>
  </w:style>
  <w:style w:type="paragraph" w:styleId="a5">
    <w:name w:val="footer"/>
    <w:basedOn w:val="a"/>
    <w:link w:val="a6"/>
    <w:uiPriority w:val="99"/>
    <w:unhideWhenUsed/>
    <w:rsid w:val="00730F8F"/>
    <w:pPr>
      <w:tabs>
        <w:tab w:val="center" w:pos="4153"/>
        <w:tab w:val="right" w:pos="8306"/>
      </w:tabs>
      <w:snapToGrid w:val="0"/>
      <w:jc w:val="left"/>
    </w:pPr>
    <w:rPr>
      <w:sz w:val="18"/>
      <w:szCs w:val="18"/>
    </w:rPr>
  </w:style>
  <w:style w:type="character" w:customStyle="1" w:styleId="a6">
    <w:name w:val="页脚 字符"/>
    <w:basedOn w:val="a0"/>
    <w:link w:val="a5"/>
    <w:uiPriority w:val="99"/>
    <w:rsid w:val="00730F8F"/>
    <w:rPr>
      <w:sz w:val="18"/>
      <w:szCs w:val="18"/>
    </w:rPr>
  </w:style>
  <w:style w:type="paragraph" w:styleId="a7">
    <w:name w:val="Balloon Text"/>
    <w:basedOn w:val="a"/>
    <w:link w:val="a8"/>
    <w:uiPriority w:val="99"/>
    <w:semiHidden/>
    <w:unhideWhenUsed/>
    <w:rsid w:val="00730F8F"/>
    <w:rPr>
      <w:sz w:val="18"/>
      <w:szCs w:val="18"/>
    </w:rPr>
  </w:style>
  <w:style w:type="character" w:customStyle="1" w:styleId="a8">
    <w:name w:val="批注框文本 字符"/>
    <w:basedOn w:val="a0"/>
    <w:link w:val="a7"/>
    <w:uiPriority w:val="99"/>
    <w:semiHidden/>
    <w:rsid w:val="00730F8F"/>
    <w:rPr>
      <w:sz w:val="18"/>
      <w:szCs w:val="18"/>
    </w:rPr>
  </w:style>
  <w:style w:type="paragraph" w:styleId="a9">
    <w:name w:val="List Paragraph"/>
    <w:basedOn w:val="a"/>
    <w:uiPriority w:val="34"/>
    <w:qFormat/>
    <w:rsid w:val="00E90755"/>
    <w:pPr>
      <w:ind w:firstLineChars="200" w:firstLine="420"/>
    </w:pPr>
  </w:style>
  <w:style w:type="character" w:customStyle="1" w:styleId="10">
    <w:name w:val="标题 1 字符"/>
    <w:basedOn w:val="a0"/>
    <w:link w:val="1"/>
    <w:qFormat/>
    <w:rsid w:val="00DB05E6"/>
    <w:rPr>
      <w:rFonts w:ascii="Arial" w:eastAsia="宋体" w:hAnsi="Arial" w:cs="Times New Roman"/>
      <w:b/>
      <w:bCs/>
      <w:kern w:val="44"/>
      <w:sz w:val="24"/>
      <w:szCs w:val="24"/>
      <w:lang w:val="x-none" w:eastAsia="x-none"/>
    </w:rPr>
  </w:style>
  <w:style w:type="character" w:customStyle="1" w:styleId="20">
    <w:name w:val="标题 2 字符"/>
    <w:basedOn w:val="a0"/>
    <w:link w:val="2"/>
    <w:rsid w:val="00DB05E6"/>
    <w:rPr>
      <w:rFonts w:ascii="Arial" w:eastAsia="宋体" w:hAnsi="Arial" w:cs="Times New Roman"/>
      <w:kern w:val="0"/>
      <w:sz w:val="24"/>
      <w:szCs w:val="24"/>
      <w:lang w:val="x-none" w:eastAsia="zh-TW"/>
    </w:rPr>
  </w:style>
  <w:style w:type="character" w:customStyle="1" w:styleId="30">
    <w:name w:val="标题 3 字符"/>
    <w:basedOn w:val="a0"/>
    <w:link w:val="3"/>
    <w:rsid w:val="00DB05E6"/>
    <w:rPr>
      <w:rFonts w:ascii="Arial" w:eastAsia="宋体" w:hAnsi="Arial" w:cs="Times New Roman"/>
      <w:kern w:val="0"/>
      <w:sz w:val="24"/>
      <w:szCs w:val="24"/>
      <w:lang w:val="x-none" w:eastAsia="zh-TW"/>
    </w:rPr>
  </w:style>
  <w:style w:type="character" w:customStyle="1" w:styleId="40">
    <w:name w:val="标题 4 字符"/>
    <w:basedOn w:val="a0"/>
    <w:link w:val="4"/>
    <w:qFormat/>
    <w:rsid w:val="00DB05E6"/>
    <w:rPr>
      <w:rFonts w:ascii="Arial" w:eastAsia="宋体" w:hAnsi="Arial" w:cs="Times New Roman"/>
      <w:bCs/>
      <w:kern w:val="0"/>
      <w:sz w:val="24"/>
      <w:szCs w:val="28"/>
      <w:lang w:val="x-none" w:eastAsia="zh-TW"/>
    </w:rPr>
  </w:style>
  <w:style w:type="character" w:customStyle="1" w:styleId="50">
    <w:name w:val="标题 5 字符"/>
    <w:basedOn w:val="a0"/>
    <w:link w:val="5"/>
    <w:rsid w:val="00DB05E6"/>
    <w:rPr>
      <w:rFonts w:ascii="Arial" w:eastAsia="宋体" w:hAnsi="Arial" w:cs="Times New Roman"/>
      <w:bCs/>
      <w:kern w:val="0"/>
      <w:sz w:val="24"/>
      <w:szCs w:val="28"/>
      <w:lang w:val="x-none" w:eastAsia="zh-TW"/>
    </w:rPr>
  </w:style>
  <w:style w:type="character" w:customStyle="1" w:styleId="60">
    <w:name w:val="标题 6 字符"/>
    <w:basedOn w:val="a0"/>
    <w:link w:val="6"/>
    <w:rsid w:val="00DB05E6"/>
    <w:rPr>
      <w:rFonts w:ascii="Arial" w:eastAsia="宋体" w:hAnsi="Arial" w:cs="Times New Roman"/>
      <w:bCs/>
      <w:kern w:val="0"/>
      <w:sz w:val="24"/>
      <w:szCs w:val="24"/>
      <w:lang w:val="x-none" w:eastAsia="zh-TW"/>
    </w:rPr>
  </w:style>
  <w:style w:type="paragraph" w:styleId="aa">
    <w:name w:val="Normal Indent"/>
    <w:basedOn w:val="a"/>
    <w:qFormat/>
    <w:rsid w:val="004B6D2F"/>
    <w:pPr>
      <w:ind w:firstLine="420"/>
    </w:pPr>
    <w:rPr>
      <w:rFonts w:ascii="Times New Roman" w:hAnsi="Times New Roman"/>
      <w:szCs w:val="20"/>
    </w:rPr>
  </w:style>
  <w:style w:type="paragraph" w:customStyle="1" w:styleId="25">
    <w:name w:val="样式 居中 行距: 固定值 25 磅"/>
    <w:basedOn w:val="a"/>
    <w:qFormat/>
    <w:rsid w:val="004B6D2F"/>
    <w:pPr>
      <w:adjustRightInd w:val="0"/>
      <w:spacing w:line="300" w:lineRule="auto"/>
      <w:jc w:val="center"/>
      <w:textAlignment w:val="baseline"/>
    </w:pPr>
    <w:rPr>
      <w:rFonts w:ascii="Arial" w:hAnsi="Arial" w:cs="宋体"/>
      <w:kern w:val="0"/>
      <w:sz w:val="24"/>
      <w:szCs w:val="20"/>
      <w:lang w:eastAsia="zh-TW"/>
    </w:rPr>
  </w:style>
  <w:style w:type="table" w:styleId="ab">
    <w:name w:val="Table Grid"/>
    <w:basedOn w:val="a1"/>
    <w:uiPriority w:val="59"/>
    <w:rsid w:val="00C42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uiPriority w:val="34"/>
    <w:qFormat/>
    <w:rsid w:val="00E17C99"/>
    <w:pPr>
      <w:ind w:firstLineChars="200" w:firstLine="420"/>
    </w:pPr>
    <w:rPr>
      <w:szCs w:val="22"/>
    </w:rPr>
  </w:style>
  <w:style w:type="character" w:styleId="ac">
    <w:name w:val="annotation reference"/>
    <w:basedOn w:val="a0"/>
    <w:uiPriority w:val="99"/>
    <w:semiHidden/>
    <w:unhideWhenUsed/>
    <w:rsid w:val="00385E66"/>
    <w:rPr>
      <w:sz w:val="21"/>
      <w:szCs w:val="21"/>
    </w:rPr>
  </w:style>
  <w:style w:type="paragraph" w:styleId="ad">
    <w:name w:val="annotation text"/>
    <w:basedOn w:val="a"/>
    <w:link w:val="ae"/>
    <w:uiPriority w:val="99"/>
    <w:semiHidden/>
    <w:unhideWhenUsed/>
    <w:rsid w:val="00385E66"/>
    <w:pPr>
      <w:jc w:val="left"/>
    </w:pPr>
  </w:style>
  <w:style w:type="character" w:customStyle="1" w:styleId="ae">
    <w:name w:val="批注文字 字符"/>
    <w:basedOn w:val="a0"/>
    <w:link w:val="ad"/>
    <w:uiPriority w:val="99"/>
    <w:semiHidden/>
    <w:rsid w:val="00385E66"/>
    <w:rPr>
      <w:rFonts w:ascii="Calibri" w:eastAsia="宋体" w:hAnsi="Calibri" w:cs="Times New Roman"/>
      <w:szCs w:val="24"/>
    </w:rPr>
  </w:style>
  <w:style w:type="paragraph" w:styleId="af">
    <w:name w:val="annotation subject"/>
    <w:basedOn w:val="ad"/>
    <w:next w:val="ad"/>
    <w:link w:val="af0"/>
    <w:uiPriority w:val="99"/>
    <w:semiHidden/>
    <w:unhideWhenUsed/>
    <w:rsid w:val="00385E66"/>
    <w:rPr>
      <w:b/>
      <w:bCs/>
    </w:rPr>
  </w:style>
  <w:style w:type="character" w:customStyle="1" w:styleId="af0">
    <w:name w:val="批注主题 字符"/>
    <w:basedOn w:val="ae"/>
    <w:link w:val="af"/>
    <w:uiPriority w:val="99"/>
    <w:semiHidden/>
    <w:rsid w:val="00385E66"/>
    <w:rPr>
      <w:rFonts w:ascii="Calibri" w:eastAsia="宋体" w:hAnsi="Calibri" w:cs="Times New Roman"/>
      <w:b/>
      <w:bCs/>
      <w:szCs w:val="24"/>
    </w:rPr>
  </w:style>
  <w:style w:type="paragraph" w:customStyle="1" w:styleId="Default">
    <w:name w:val="Default"/>
    <w:rsid w:val="0065049E"/>
    <w:pPr>
      <w:widowControl w:val="0"/>
      <w:autoSpaceDE w:val="0"/>
      <w:autoSpaceDN w:val="0"/>
      <w:adjustRightInd w:val="0"/>
    </w:pPr>
    <w:rPr>
      <w:rFonts w:ascii="宋体" w:eastAsia="宋体" w:cs="宋体"/>
      <w:color w:val="000000"/>
      <w:kern w:val="0"/>
      <w:sz w:val="24"/>
      <w:szCs w:val="24"/>
    </w:rPr>
  </w:style>
  <w:style w:type="character" w:styleId="af1">
    <w:name w:val="Hyperlink"/>
    <w:basedOn w:val="a0"/>
    <w:uiPriority w:val="99"/>
    <w:unhideWhenUsed/>
    <w:rsid w:val="00DC1960"/>
    <w:rPr>
      <w:color w:val="0000FF" w:themeColor="hyperlink"/>
      <w:u w:val="single"/>
    </w:rPr>
  </w:style>
  <w:style w:type="paragraph" w:styleId="af2">
    <w:name w:val="Title"/>
    <w:basedOn w:val="a"/>
    <w:next w:val="a"/>
    <w:link w:val="af3"/>
    <w:uiPriority w:val="10"/>
    <w:qFormat/>
    <w:rsid w:val="00261DE1"/>
    <w:pPr>
      <w:spacing w:before="240" w:after="60"/>
      <w:jc w:val="center"/>
      <w:outlineLvl w:val="0"/>
    </w:pPr>
    <w:rPr>
      <w:rFonts w:asciiTheme="majorHAnsi" w:hAnsiTheme="majorHAnsi" w:cstheme="majorBidi"/>
      <w:b/>
      <w:bCs/>
      <w:sz w:val="32"/>
      <w:szCs w:val="32"/>
    </w:rPr>
  </w:style>
  <w:style w:type="character" w:customStyle="1" w:styleId="af3">
    <w:name w:val="标题 字符"/>
    <w:basedOn w:val="a0"/>
    <w:link w:val="af2"/>
    <w:uiPriority w:val="10"/>
    <w:rsid w:val="00261DE1"/>
    <w:rPr>
      <w:rFonts w:asciiTheme="majorHAnsi" w:eastAsia="宋体" w:hAnsiTheme="majorHAnsi" w:cstheme="majorBidi"/>
      <w:b/>
      <w:bCs/>
      <w:sz w:val="32"/>
      <w:szCs w:val="32"/>
    </w:rPr>
  </w:style>
  <w:style w:type="paragraph" w:styleId="12">
    <w:name w:val="toc 1"/>
    <w:basedOn w:val="a"/>
    <w:next w:val="a"/>
    <w:autoRedefine/>
    <w:uiPriority w:val="39"/>
    <w:unhideWhenUsed/>
    <w:rsid w:val="00E83947"/>
  </w:style>
  <w:style w:type="paragraph" w:styleId="af4">
    <w:name w:val="Revision"/>
    <w:hidden/>
    <w:uiPriority w:val="99"/>
    <w:semiHidden/>
    <w:rsid w:val="00AF1962"/>
    <w:rPr>
      <w:rFonts w:ascii="Calibri" w:eastAsia="宋体" w:hAnsi="Calibri" w:cs="Times New Roman"/>
      <w:szCs w:val="24"/>
    </w:rPr>
  </w:style>
  <w:style w:type="character" w:customStyle="1" w:styleId="70">
    <w:name w:val="标题 7 字符"/>
    <w:basedOn w:val="a0"/>
    <w:link w:val="7"/>
    <w:uiPriority w:val="9"/>
    <w:rsid w:val="00F34E96"/>
    <w:rPr>
      <w:rFonts w:ascii="Calibri" w:eastAsia="宋体" w:hAnsi="Calibri" w:cs="Times New Roman"/>
      <w:b/>
      <w:bCs/>
      <w:sz w:val="24"/>
      <w:szCs w:val="24"/>
    </w:rPr>
  </w:style>
  <w:style w:type="character" w:customStyle="1" w:styleId="13">
    <w:name w:val="未处理的提及1"/>
    <w:basedOn w:val="a0"/>
    <w:uiPriority w:val="99"/>
    <w:semiHidden/>
    <w:unhideWhenUsed/>
    <w:rsid w:val="004A2E84"/>
    <w:rPr>
      <w:color w:val="605E5C"/>
      <w:shd w:val="clear" w:color="auto" w:fill="E1DFDD"/>
    </w:rPr>
  </w:style>
  <w:style w:type="character" w:customStyle="1" w:styleId="cf01">
    <w:name w:val="cf01"/>
    <w:basedOn w:val="a0"/>
    <w:rsid w:val="00D91EC4"/>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363117">
      <w:bodyDiv w:val="1"/>
      <w:marLeft w:val="0"/>
      <w:marRight w:val="0"/>
      <w:marTop w:val="0"/>
      <w:marBottom w:val="0"/>
      <w:divBdr>
        <w:top w:val="none" w:sz="0" w:space="0" w:color="auto"/>
        <w:left w:val="none" w:sz="0" w:space="0" w:color="auto"/>
        <w:bottom w:val="none" w:sz="0" w:space="0" w:color="auto"/>
        <w:right w:val="none" w:sz="0" w:space="0" w:color="auto"/>
      </w:divBdr>
      <w:divsChild>
        <w:div w:id="541602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jcb@wbpharm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645E4-AD04-4017-813F-5FCAD80E6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5</Pages>
  <Words>521</Words>
  <Characters>2972</Characters>
  <Application>Microsoft Office Word</Application>
  <DocSecurity>0</DocSecurity>
  <Lines>24</Lines>
  <Paragraphs>6</Paragraphs>
  <ScaleCrop>false</ScaleCrop>
  <Company>www.6-6.cn</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刘曼曼</cp:lastModifiedBy>
  <cp:revision>57</cp:revision>
  <cp:lastPrinted>2020-03-18T15:28:00Z</cp:lastPrinted>
  <dcterms:created xsi:type="dcterms:W3CDTF">2023-06-12T12:26:00Z</dcterms:created>
  <dcterms:modified xsi:type="dcterms:W3CDTF">2023-08-09T02:24:00Z</dcterms:modified>
</cp:coreProperties>
</file>